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F4D7F" w14:paraId="277BBE97" w14:textId="77777777">
        <w:tc>
          <w:tcPr>
            <w:tcW w:w="509" w:type="dxa"/>
          </w:tcPr>
          <w:p w14:paraId="6B012A5D" w14:textId="77777777" w:rsidR="006F4D7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6C32554" w14:textId="77777777" w:rsidR="006F4D7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03.080.99</w:t>
            </w:r>
            <w:r>
              <w:rPr>
                <w:rFonts w:ascii="黑体" w:eastAsia="黑体" w:hAnsi="黑体"/>
                <w:sz w:val="21"/>
                <w:szCs w:val="21"/>
              </w:rPr>
              <w:fldChar w:fldCharType="end"/>
            </w:r>
            <w:bookmarkEnd w:id="0"/>
          </w:p>
        </w:tc>
      </w:tr>
      <w:tr w:rsidR="006F4D7F" w14:paraId="6B575C4B" w14:textId="77777777">
        <w:tc>
          <w:tcPr>
            <w:tcW w:w="509" w:type="dxa"/>
          </w:tcPr>
          <w:p w14:paraId="514B6DBD" w14:textId="77777777" w:rsidR="006F4D7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5BDBF0E" w14:textId="77777777" w:rsidR="006F4D7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w:t>
            </w:r>
            <w:r>
              <w:rPr>
                <w:rFonts w:ascii="黑体" w:eastAsia="黑体" w:hAnsi="黑体" w:hint="eastAsia"/>
                <w:sz w:val="21"/>
                <w:szCs w:val="21"/>
              </w:rPr>
              <w:t>20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F4D7F" w14:paraId="720B25BC" w14:textId="77777777">
        <w:tc>
          <w:tcPr>
            <w:tcW w:w="6407" w:type="dxa"/>
          </w:tcPr>
          <w:p w14:paraId="117C8BC8" w14:textId="77777777" w:rsidR="006F4D7F"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AB8BD5" wp14:editId="5220477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30B39256" w14:textId="77777777" w:rsidR="006F4D7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401BC97" w14:textId="77777777" w:rsidR="006F4D7F"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1ACD469" w14:textId="77777777" w:rsidR="006F4D7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E5D74D1" w14:textId="77777777" w:rsidR="006F4D7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B618475" wp14:editId="27233E2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2576A5E" w14:textId="77777777" w:rsidR="006F4D7F" w:rsidRDefault="006F4D7F">
      <w:pPr>
        <w:pStyle w:val="afffff0"/>
        <w:framePr w:w="9639" w:h="6976" w:hRule="exact" w:hSpace="0" w:vSpace="0" w:wrap="around" w:hAnchor="page" w:y="6408"/>
        <w:jc w:val="center"/>
        <w:rPr>
          <w:rFonts w:ascii="黑体" w:eastAsia="黑体" w:hAnsi="黑体" w:hint="eastAsia"/>
          <w:b w:val="0"/>
          <w:bCs w:val="0"/>
          <w:w w:val="100"/>
        </w:rPr>
      </w:pPr>
    </w:p>
    <w:p w14:paraId="2E986CF8" w14:textId="565EFE61" w:rsidR="006F4D7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341D1">
        <w:t>自然科学类科普教育基地建设规范</w:t>
      </w:r>
      <w:r>
        <w:fldChar w:fldCharType="end"/>
      </w:r>
      <w:bookmarkEnd w:id="9"/>
    </w:p>
    <w:p w14:paraId="28993140" w14:textId="77777777" w:rsidR="006F4D7F" w:rsidRDefault="006F4D7F">
      <w:pPr>
        <w:framePr w:w="9639" w:h="6974" w:hRule="exact" w:wrap="around" w:vAnchor="page" w:hAnchor="page" w:x="1419" w:y="6408" w:anchorLock="1"/>
        <w:ind w:left="-1418"/>
      </w:pPr>
    </w:p>
    <w:p w14:paraId="18031ED9" w14:textId="10580A9B" w:rsidR="006F4D7F"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Specification for construction of </w:t>
      </w:r>
      <w:r w:rsidR="001F036D" w:rsidRPr="001F036D">
        <w:rPr>
          <w:rFonts w:eastAsia="黑体" w:hint="eastAsia"/>
          <w:szCs w:val="28"/>
        </w:rPr>
        <w:t>natural science popularization education base</w:t>
      </w:r>
      <w:r>
        <w:rPr>
          <w:rFonts w:eastAsia="黑体"/>
          <w:szCs w:val="28"/>
        </w:rPr>
        <w:fldChar w:fldCharType="end"/>
      </w:r>
      <w:bookmarkEnd w:id="10"/>
    </w:p>
    <w:p w14:paraId="4AC31FF5" w14:textId="77777777" w:rsidR="006F4D7F" w:rsidRDefault="006F4D7F">
      <w:pPr>
        <w:framePr w:w="9639" w:h="6974" w:hRule="exact" w:wrap="around" w:vAnchor="page" w:hAnchor="page" w:x="1419" w:y="6408" w:anchorLock="1"/>
        <w:spacing w:line="760" w:lineRule="exact"/>
        <w:ind w:left="-1418"/>
      </w:pPr>
    </w:p>
    <w:p w14:paraId="3AADCB87" w14:textId="77777777" w:rsidR="006F4D7F" w:rsidRDefault="006F4D7F">
      <w:pPr>
        <w:pStyle w:val="afffffff8"/>
        <w:framePr w:w="9639" w:h="6974" w:hRule="exact" w:wrap="around" w:vAnchor="page" w:hAnchor="page" w:x="1419" w:y="6408" w:anchorLock="1"/>
        <w:textAlignment w:val="bottom"/>
        <w:rPr>
          <w:rFonts w:eastAsia="黑体"/>
          <w:szCs w:val="28"/>
        </w:rPr>
      </w:pPr>
    </w:p>
    <w:p w14:paraId="3865C57F" w14:textId="78CCF9B2" w:rsidR="006F4D7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3566F9B" w14:textId="77777777" w:rsidR="006F4D7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6045851" w14:textId="77777777" w:rsidR="006F4D7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FBCC815" w14:textId="3DCE5340" w:rsidR="006F4D7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341D1">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854B15C" w14:textId="77777777" w:rsidR="006F4D7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424E731" w14:textId="77777777" w:rsidR="006F4D7F"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6C63BA9" w14:textId="77777777" w:rsidR="006F4D7F" w:rsidRDefault="00000000">
      <w:pPr>
        <w:rPr>
          <w:rFonts w:ascii="宋体" w:hAnsi="宋体" w:hint="eastAsia"/>
          <w:sz w:val="28"/>
          <w:szCs w:val="28"/>
        </w:rPr>
        <w:sectPr w:rsidR="006F4D7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E13C96B" wp14:editId="2822B54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178CD0C" w14:textId="77777777" w:rsidR="00054812" w:rsidRDefault="00054812" w:rsidP="00054812">
      <w:pPr>
        <w:pStyle w:val="affffffa"/>
        <w:spacing w:after="468"/>
      </w:pPr>
      <w:bookmarkStart w:id="21" w:name="BookMark1"/>
      <w:bookmarkStart w:id="22" w:name="_Toc161695917"/>
      <w:bookmarkStart w:id="23" w:name="_Toc162271743"/>
      <w:bookmarkStart w:id="24" w:name="_Toc161753256"/>
      <w:bookmarkStart w:id="25" w:name="_Toc162271764"/>
      <w:bookmarkStart w:id="26" w:name="_Toc92810841"/>
      <w:bookmarkStart w:id="27" w:name="_Toc161735276"/>
      <w:bookmarkStart w:id="28" w:name="_Toc162272214"/>
      <w:bookmarkStart w:id="29" w:name="_Toc163743427"/>
      <w:bookmarkStart w:id="30" w:name="_Toc166317994"/>
      <w:bookmarkStart w:id="31" w:name="_Toc172126106"/>
      <w:bookmarkStart w:id="32" w:name="_Toc172126135"/>
      <w:bookmarkStart w:id="33" w:name="_Toc172126157"/>
      <w:bookmarkStart w:id="34" w:name="_Toc172127128"/>
      <w:r w:rsidRPr="00054812">
        <w:rPr>
          <w:rFonts w:hint="eastAsia"/>
          <w:spacing w:val="320"/>
        </w:rPr>
        <w:lastRenderedPageBreak/>
        <w:t>目</w:t>
      </w:r>
      <w:r>
        <w:rPr>
          <w:rFonts w:hint="eastAsia"/>
        </w:rPr>
        <w:t>次</w:t>
      </w:r>
    </w:p>
    <w:p w14:paraId="04A313EF" w14:textId="2A661D1C" w:rsidR="00054812" w:rsidRPr="00054812" w:rsidRDefault="00054812">
      <w:pPr>
        <w:pStyle w:val="TOC1"/>
        <w:tabs>
          <w:tab w:val="right" w:leader="dot" w:pos="9344"/>
        </w:tabs>
        <w:rPr>
          <w:rFonts w:asciiTheme="minorHAnsi" w:eastAsiaTheme="minorEastAsia" w:hAnsiTheme="minorHAnsi" w:cstheme="minorBidi" w:hint="eastAsia"/>
          <w:noProof/>
          <w:szCs w:val="22"/>
          <w14:ligatures w14:val="standardContextual"/>
        </w:rPr>
      </w:pPr>
      <w:r w:rsidRPr="00054812">
        <w:fldChar w:fldCharType="begin"/>
      </w:r>
      <w:r w:rsidRPr="00054812">
        <w:instrText xml:space="preserve"> TOC \o "1-1" \h </w:instrText>
      </w:r>
      <w:r w:rsidRPr="00054812">
        <w:fldChar w:fldCharType="separate"/>
      </w:r>
      <w:hyperlink w:anchor="_Toc172127186" w:history="1">
        <w:r w:rsidRPr="00054812">
          <w:rPr>
            <w:rStyle w:val="affffb"/>
            <w:noProof/>
          </w:rPr>
          <w:t>前言</w:t>
        </w:r>
        <w:r w:rsidRPr="00054812">
          <w:rPr>
            <w:noProof/>
          </w:rPr>
          <w:tab/>
        </w:r>
        <w:r w:rsidRPr="00054812">
          <w:rPr>
            <w:noProof/>
          </w:rPr>
          <w:fldChar w:fldCharType="begin"/>
        </w:r>
        <w:r w:rsidRPr="00054812">
          <w:rPr>
            <w:noProof/>
          </w:rPr>
          <w:instrText xml:space="preserve"> PAGEREF _Toc172127186 \h </w:instrText>
        </w:r>
        <w:r w:rsidRPr="00054812">
          <w:rPr>
            <w:noProof/>
          </w:rPr>
        </w:r>
        <w:r w:rsidRPr="00054812">
          <w:rPr>
            <w:noProof/>
          </w:rPr>
          <w:fldChar w:fldCharType="separate"/>
        </w:r>
        <w:r w:rsidRPr="00054812">
          <w:rPr>
            <w:noProof/>
          </w:rPr>
          <w:t>II</w:t>
        </w:r>
        <w:r w:rsidRPr="00054812">
          <w:rPr>
            <w:noProof/>
          </w:rPr>
          <w:fldChar w:fldCharType="end"/>
        </w:r>
      </w:hyperlink>
    </w:p>
    <w:p w14:paraId="7F405D0F" w14:textId="4B33608C"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87" w:history="1">
        <w:r w:rsidR="00054812" w:rsidRPr="00054812">
          <w:rPr>
            <w:rStyle w:val="affffb"/>
            <w:noProof/>
          </w:rPr>
          <w:t>1</w:t>
        </w:r>
        <w:r w:rsidR="00054812">
          <w:rPr>
            <w:rStyle w:val="affffb"/>
            <w:noProof/>
          </w:rPr>
          <w:t xml:space="preserve"> </w:t>
        </w:r>
        <w:r w:rsidR="00054812" w:rsidRPr="00054812">
          <w:rPr>
            <w:rStyle w:val="affffb"/>
            <w:noProof/>
          </w:rPr>
          <w:t xml:space="preserve"> 范围</w:t>
        </w:r>
        <w:r w:rsidR="00054812" w:rsidRPr="00054812">
          <w:rPr>
            <w:noProof/>
          </w:rPr>
          <w:tab/>
        </w:r>
        <w:r w:rsidR="00054812" w:rsidRPr="00054812">
          <w:rPr>
            <w:noProof/>
          </w:rPr>
          <w:fldChar w:fldCharType="begin"/>
        </w:r>
        <w:r w:rsidR="00054812" w:rsidRPr="00054812">
          <w:rPr>
            <w:noProof/>
          </w:rPr>
          <w:instrText xml:space="preserve"> PAGEREF _Toc172127187 \h </w:instrText>
        </w:r>
        <w:r w:rsidR="00054812" w:rsidRPr="00054812">
          <w:rPr>
            <w:noProof/>
          </w:rPr>
        </w:r>
        <w:r w:rsidR="00054812" w:rsidRPr="00054812">
          <w:rPr>
            <w:noProof/>
          </w:rPr>
          <w:fldChar w:fldCharType="separate"/>
        </w:r>
        <w:r w:rsidR="00054812" w:rsidRPr="00054812">
          <w:rPr>
            <w:noProof/>
          </w:rPr>
          <w:t>1</w:t>
        </w:r>
        <w:r w:rsidR="00054812" w:rsidRPr="00054812">
          <w:rPr>
            <w:noProof/>
          </w:rPr>
          <w:fldChar w:fldCharType="end"/>
        </w:r>
      </w:hyperlink>
    </w:p>
    <w:p w14:paraId="633F1337" w14:textId="27352B19"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88" w:history="1">
        <w:r w:rsidR="00054812" w:rsidRPr="00054812">
          <w:rPr>
            <w:rStyle w:val="affffb"/>
            <w:noProof/>
          </w:rPr>
          <w:t>2</w:t>
        </w:r>
        <w:r w:rsidR="00054812">
          <w:rPr>
            <w:rStyle w:val="affffb"/>
            <w:noProof/>
          </w:rPr>
          <w:t xml:space="preserve"> </w:t>
        </w:r>
        <w:r w:rsidR="00054812" w:rsidRPr="00054812">
          <w:rPr>
            <w:rStyle w:val="affffb"/>
            <w:noProof/>
          </w:rPr>
          <w:t xml:space="preserve"> 规范性引用文件</w:t>
        </w:r>
        <w:r w:rsidR="00054812" w:rsidRPr="00054812">
          <w:rPr>
            <w:noProof/>
          </w:rPr>
          <w:tab/>
        </w:r>
        <w:r w:rsidR="00054812" w:rsidRPr="00054812">
          <w:rPr>
            <w:noProof/>
          </w:rPr>
          <w:fldChar w:fldCharType="begin"/>
        </w:r>
        <w:r w:rsidR="00054812" w:rsidRPr="00054812">
          <w:rPr>
            <w:noProof/>
          </w:rPr>
          <w:instrText xml:space="preserve"> PAGEREF _Toc172127188 \h </w:instrText>
        </w:r>
        <w:r w:rsidR="00054812" w:rsidRPr="00054812">
          <w:rPr>
            <w:noProof/>
          </w:rPr>
        </w:r>
        <w:r w:rsidR="00054812" w:rsidRPr="00054812">
          <w:rPr>
            <w:noProof/>
          </w:rPr>
          <w:fldChar w:fldCharType="separate"/>
        </w:r>
        <w:r w:rsidR="00054812" w:rsidRPr="00054812">
          <w:rPr>
            <w:noProof/>
          </w:rPr>
          <w:t>1</w:t>
        </w:r>
        <w:r w:rsidR="00054812" w:rsidRPr="00054812">
          <w:rPr>
            <w:noProof/>
          </w:rPr>
          <w:fldChar w:fldCharType="end"/>
        </w:r>
      </w:hyperlink>
    </w:p>
    <w:p w14:paraId="05D10E1C" w14:textId="5D593F33"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89" w:history="1">
        <w:r w:rsidR="00054812" w:rsidRPr="00054812">
          <w:rPr>
            <w:rStyle w:val="affffb"/>
            <w:noProof/>
          </w:rPr>
          <w:t>3</w:t>
        </w:r>
        <w:r w:rsidR="00054812">
          <w:rPr>
            <w:rStyle w:val="affffb"/>
            <w:noProof/>
          </w:rPr>
          <w:t xml:space="preserve"> </w:t>
        </w:r>
        <w:r w:rsidR="00054812" w:rsidRPr="00054812">
          <w:rPr>
            <w:rStyle w:val="affffb"/>
            <w:noProof/>
          </w:rPr>
          <w:t xml:space="preserve"> 术语和定义</w:t>
        </w:r>
        <w:r w:rsidR="00054812" w:rsidRPr="00054812">
          <w:rPr>
            <w:noProof/>
          </w:rPr>
          <w:tab/>
        </w:r>
        <w:r w:rsidR="00054812" w:rsidRPr="00054812">
          <w:rPr>
            <w:noProof/>
          </w:rPr>
          <w:fldChar w:fldCharType="begin"/>
        </w:r>
        <w:r w:rsidR="00054812" w:rsidRPr="00054812">
          <w:rPr>
            <w:noProof/>
          </w:rPr>
          <w:instrText xml:space="preserve"> PAGEREF _Toc172127189 \h </w:instrText>
        </w:r>
        <w:r w:rsidR="00054812" w:rsidRPr="00054812">
          <w:rPr>
            <w:noProof/>
          </w:rPr>
        </w:r>
        <w:r w:rsidR="00054812" w:rsidRPr="00054812">
          <w:rPr>
            <w:noProof/>
          </w:rPr>
          <w:fldChar w:fldCharType="separate"/>
        </w:r>
        <w:r w:rsidR="00054812" w:rsidRPr="00054812">
          <w:rPr>
            <w:noProof/>
          </w:rPr>
          <w:t>1</w:t>
        </w:r>
        <w:r w:rsidR="00054812" w:rsidRPr="00054812">
          <w:rPr>
            <w:noProof/>
          </w:rPr>
          <w:fldChar w:fldCharType="end"/>
        </w:r>
      </w:hyperlink>
    </w:p>
    <w:p w14:paraId="4016F594" w14:textId="54F89BEE"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0" w:history="1">
        <w:r w:rsidR="00054812" w:rsidRPr="00054812">
          <w:rPr>
            <w:rStyle w:val="affffb"/>
            <w:noProof/>
          </w:rPr>
          <w:t>4</w:t>
        </w:r>
        <w:r w:rsidR="00054812">
          <w:rPr>
            <w:rStyle w:val="affffb"/>
            <w:noProof/>
          </w:rPr>
          <w:t xml:space="preserve"> </w:t>
        </w:r>
        <w:r w:rsidR="00054812" w:rsidRPr="00054812">
          <w:rPr>
            <w:rStyle w:val="affffb"/>
            <w:noProof/>
          </w:rPr>
          <w:t xml:space="preserve"> 建设原则</w:t>
        </w:r>
        <w:r w:rsidR="00054812" w:rsidRPr="00054812">
          <w:rPr>
            <w:noProof/>
          </w:rPr>
          <w:tab/>
        </w:r>
        <w:r w:rsidR="00054812" w:rsidRPr="00054812">
          <w:rPr>
            <w:noProof/>
          </w:rPr>
          <w:fldChar w:fldCharType="begin"/>
        </w:r>
        <w:r w:rsidR="00054812" w:rsidRPr="00054812">
          <w:rPr>
            <w:noProof/>
          </w:rPr>
          <w:instrText xml:space="preserve"> PAGEREF _Toc172127190 \h </w:instrText>
        </w:r>
        <w:r w:rsidR="00054812" w:rsidRPr="00054812">
          <w:rPr>
            <w:noProof/>
          </w:rPr>
        </w:r>
        <w:r w:rsidR="00054812" w:rsidRPr="00054812">
          <w:rPr>
            <w:noProof/>
          </w:rPr>
          <w:fldChar w:fldCharType="separate"/>
        </w:r>
        <w:r w:rsidR="00054812" w:rsidRPr="00054812">
          <w:rPr>
            <w:noProof/>
          </w:rPr>
          <w:t>1</w:t>
        </w:r>
        <w:r w:rsidR="00054812" w:rsidRPr="00054812">
          <w:rPr>
            <w:noProof/>
          </w:rPr>
          <w:fldChar w:fldCharType="end"/>
        </w:r>
      </w:hyperlink>
    </w:p>
    <w:p w14:paraId="4BD80B74" w14:textId="38F5C850"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1" w:history="1">
        <w:r w:rsidR="00054812" w:rsidRPr="00054812">
          <w:rPr>
            <w:rStyle w:val="affffb"/>
            <w:noProof/>
          </w:rPr>
          <w:t>5</w:t>
        </w:r>
        <w:r w:rsidR="00054812">
          <w:rPr>
            <w:rStyle w:val="affffb"/>
            <w:noProof/>
          </w:rPr>
          <w:t xml:space="preserve"> </w:t>
        </w:r>
        <w:r w:rsidR="00054812" w:rsidRPr="00054812">
          <w:rPr>
            <w:rStyle w:val="affffb"/>
            <w:noProof/>
          </w:rPr>
          <w:t xml:space="preserve"> 通用要求</w:t>
        </w:r>
        <w:r w:rsidR="00054812" w:rsidRPr="00054812">
          <w:rPr>
            <w:noProof/>
          </w:rPr>
          <w:tab/>
        </w:r>
        <w:r w:rsidR="00054812" w:rsidRPr="00054812">
          <w:rPr>
            <w:noProof/>
          </w:rPr>
          <w:fldChar w:fldCharType="begin"/>
        </w:r>
        <w:r w:rsidR="00054812" w:rsidRPr="00054812">
          <w:rPr>
            <w:noProof/>
          </w:rPr>
          <w:instrText xml:space="preserve"> PAGEREF _Toc172127191 \h </w:instrText>
        </w:r>
        <w:r w:rsidR="00054812" w:rsidRPr="00054812">
          <w:rPr>
            <w:noProof/>
          </w:rPr>
        </w:r>
        <w:r w:rsidR="00054812" w:rsidRPr="00054812">
          <w:rPr>
            <w:noProof/>
          </w:rPr>
          <w:fldChar w:fldCharType="separate"/>
        </w:r>
        <w:r w:rsidR="00054812" w:rsidRPr="00054812">
          <w:rPr>
            <w:noProof/>
          </w:rPr>
          <w:t>2</w:t>
        </w:r>
        <w:r w:rsidR="00054812" w:rsidRPr="00054812">
          <w:rPr>
            <w:noProof/>
          </w:rPr>
          <w:fldChar w:fldCharType="end"/>
        </w:r>
      </w:hyperlink>
    </w:p>
    <w:p w14:paraId="3A3C2F11" w14:textId="511A5C28"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2" w:history="1">
        <w:r w:rsidR="00054812" w:rsidRPr="00054812">
          <w:rPr>
            <w:rStyle w:val="affffb"/>
            <w:noProof/>
          </w:rPr>
          <w:t>6</w:t>
        </w:r>
        <w:r w:rsidR="00054812">
          <w:rPr>
            <w:rStyle w:val="affffb"/>
            <w:noProof/>
          </w:rPr>
          <w:t xml:space="preserve"> </w:t>
        </w:r>
        <w:r w:rsidR="00054812" w:rsidRPr="00054812">
          <w:rPr>
            <w:rStyle w:val="affffb"/>
            <w:noProof/>
          </w:rPr>
          <w:t xml:space="preserve"> 人员要求</w:t>
        </w:r>
        <w:r w:rsidR="00054812" w:rsidRPr="00054812">
          <w:rPr>
            <w:noProof/>
          </w:rPr>
          <w:tab/>
        </w:r>
        <w:r w:rsidR="00054812" w:rsidRPr="00054812">
          <w:rPr>
            <w:noProof/>
          </w:rPr>
          <w:fldChar w:fldCharType="begin"/>
        </w:r>
        <w:r w:rsidR="00054812" w:rsidRPr="00054812">
          <w:rPr>
            <w:noProof/>
          </w:rPr>
          <w:instrText xml:space="preserve"> PAGEREF _Toc172127192 \h </w:instrText>
        </w:r>
        <w:r w:rsidR="00054812" w:rsidRPr="00054812">
          <w:rPr>
            <w:noProof/>
          </w:rPr>
        </w:r>
        <w:r w:rsidR="00054812" w:rsidRPr="00054812">
          <w:rPr>
            <w:noProof/>
          </w:rPr>
          <w:fldChar w:fldCharType="separate"/>
        </w:r>
        <w:r w:rsidR="00054812" w:rsidRPr="00054812">
          <w:rPr>
            <w:noProof/>
          </w:rPr>
          <w:t>2</w:t>
        </w:r>
        <w:r w:rsidR="00054812" w:rsidRPr="00054812">
          <w:rPr>
            <w:noProof/>
          </w:rPr>
          <w:fldChar w:fldCharType="end"/>
        </w:r>
      </w:hyperlink>
    </w:p>
    <w:p w14:paraId="31E6756B" w14:textId="2C78B3FA"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3" w:history="1">
        <w:r w:rsidR="00054812" w:rsidRPr="00054812">
          <w:rPr>
            <w:rStyle w:val="affffb"/>
            <w:noProof/>
          </w:rPr>
          <w:t>7</w:t>
        </w:r>
        <w:r w:rsidR="00054812">
          <w:rPr>
            <w:rStyle w:val="affffb"/>
            <w:noProof/>
          </w:rPr>
          <w:t xml:space="preserve"> </w:t>
        </w:r>
        <w:r w:rsidR="00054812" w:rsidRPr="00054812">
          <w:rPr>
            <w:rStyle w:val="affffb"/>
            <w:noProof/>
          </w:rPr>
          <w:t xml:space="preserve"> 场所要求</w:t>
        </w:r>
        <w:r w:rsidR="00054812" w:rsidRPr="00054812">
          <w:rPr>
            <w:noProof/>
          </w:rPr>
          <w:tab/>
        </w:r>
        <w:r w:rsidR="00054812" w:rsidRPr="00054812">
          <w:rPr>
            <w:noProof/>
          </w:rPr>
          <w:fldChar w:fldCharType="begin"/>
        </w:r>
        <w:r w:rsidR="00054812" w:rsidRPr="00054812">
          <w:rPr>
            <w:noProof/>
          </w:rPr>
          <w:instrText xml:space="preserve"> PAGEREF _Toc172127193 \h </w:instrText>
        </w:r>
        <w:r w:rsidR="00054812" w:rsidRPr="00054812">
          <w:rPr>
            <w:noProof/>
          </w:rPr>
        </w:r>
        <w:r w:rsidR="00054812" w:rsidRPr="00054812">
          <w:rPr>
            <w:noProof/>
          </w:rPr>
          <w:fldChar w:fldCharType="separate"/>
        </w:r>
        <w:r w:rsidR="00054812" w:rsidRPr="00054812">
          <w:rPr>
            <w:noProof/>
          </w:rPr>
          <w:t>3</w:t>
        </w:r>
        <w:r w:rsidR="00054812" w:rsidRPr="00054812">
          <w:rPr>
            <w:noProof/>
          </w:rPr>
          <w:fldChar w:fldCharType="end"/>
        </w:r>
      </w:hyperlink>
    </w:p>
    <w:p w14:paraId="71336654" w14:textId="127717C1"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4" w:history="1">
        <w:r w:rsidR="00054812" w:rsidRPr="00054812">
          <w:rPr>
            <w:rStyle w:val="affffb"/>
            <w:noProof/>
          </w:rPr>
          <w:t>8</w:t>
        </w:r>
        <w:r w:rsidR="00054812">
          <w:rPr>
            <w:rStyle w:val="affffb"/>
            <w:noProof/>
          </w:rPr>
          <w:t xml:space="preserve"> </w:t>
        </w:r>
        <w:r w:rsidR="00054812" w:rsidRPr="00054812">
          <w:rPr>
            <w:rStyle w:val="affffb"/>
            <w:noProof/>
          </w:rPr>
          <w:t xml:space="preserve"> 科普教育基地分类</w:t>
        </w:r>
        <w:r w:rsidR="00054812" w:rsidRPr="00054812">
          <w:rPr>
            <w:noProof/>
          </w:rPr>
          <w:tab/>
        </w:r>
        <w:r w:rsidR="00054812" w:rsidRPr="00054812">
          <w:rPr>
            <w:noProof/>
          </w:rPr>
          <w:fldChar w:fldCharType="begin"/>
        </w:r>
        <w:r w:rsidR="00054812" w:rsidRPr="00054812">
          <w:rPr>
            <w:noProof/>
          </w:rPr>
          <w:instrText xml:space="preserve"> PAGEREF _Toc172127194 \h </w:instrText>
        </w:r>
        <w:r w:rsidR="00054812" w:rsidRPr="00054812">
          <w:rPr>
            <w:noProof/>
          </w:rPr>
        </w:r>
        <w:r w:rsidR="00054812" w:rsidRPr="00054812">
          <w:rPr>
            <w:noProof/>
          </w:rPr>
          <w:fldChar w:fldCharType="separate"/>
        </w:r>
        <w:r w:rsidR="00054812" w:rsidRPr="00054812">
          <w:rPr>
            <w:noProof/>
          </w:rPr>
          <w:t>3</w:t>
        </w:r>
        <w:r w:rsidR="00054812" w:rsidRPr="00054812">
          <w:rPr>
            <w:noProof/>
          </w:rPr>
          <w:fldChar w:fldCharType="end"/>
        </w:r>
      </w:hyperlink>
    </w:p>
    <w:p w14:paraId="5BE9AA43" w14:textId="3DA07146"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5" w:history="1">
        <w:r w:rsidR="00054812" w:rsidRPr="00054812">
          <w:rPr>
            <w:rStyle w:val="affffb"/>
            <w:noProof/>
          </w:rPr>
          <w:t>9</w:t>
        </w:r>
        <w:r w:rsidR="00054812">
          <w:rPr>
            <w:rStyle w:val="affffb"/>
            <w:noProof/>
          </w:rPr>
          <w:t xml:space="preserve"> </w:t>
        </w:r>
        <w:r w:rsidR="00054812" w:rsidRPr="00054812">
          <w:rPr>
            <w:rStyle w:val="affffb"/>
            <w:noProof/>
          </w:rPr>
          <w:t xml:space="preserve"> 科技场馆类科普教育基地</w:t>
        </w:r>
        <w:r w:rsidR="00054812" w:rsidRPr="00054812">
          <w:rPr>
            <w:noProof/>
          </w:rPr>
          <w:tab/>
        </w:r>
        <w:r w:rsidR="00054812" w:rsidRPr="00054812">
          <w:rPr>
            <w:noProof/>
          </w:rPr>
          <w:fldChar w:fldCharType="begin"/>
        </w:r>
        <w:r w:rsidR="00054812" w:rsidRPr="00054812">
          <w:rPr>
            <w:noProof/>
          </w:rPr>
          <w:instrText xml:space="preserve"> PAGEREF _Toc172127195 \h </w:instrText>
        </w:r>
        <w:r w:rsidR="00054812" w:rsidRPr="00054812">
          <w:rPr>
            <w:noProof/>
          </w:rPr>
        </w:r>
        <w:r w:rsidR="00054812" w:rsidRPr="00054812">
          <w:rPr>
            <w:noProof/>
          </w:rPr>
          <w:fldChar w:fldCharType="separate"/>
        </w:r>
        <w:r w:rsidR="00054812" w:rsidRPr="00054812">
          <w:rPr>
            <w:noProof/>
          </w:rPr>
          <w:t>4</w:t>
        </w:r>
        <w:r w:rsidR="00054812" w:rsidRPr="00054812">
          <w:rPr>
            <w:noProof/>
          </w:rPr>
          <w:fldChar w:fldCharType="end"/>
        </w:r>
      </w:hyperlink>
    </w:p>
    <w:p w14:paraId="2E35AF06" w14:textId="2F2C8797"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6" w:history="1">
        <w:r w:rsidR="00054812" w:rsidRPr="00054812">
          <w:rPr>
            <w:rStyle w:val="affffb"/>
            <w:noProof/>
          </w:rPr>
          <w:t>10</w:t>
        </w:r>
        <w:r w:rsidR="00054812">
          <w:rPr>
            <w:rStyle w:val="affffb"/>
            <w:noProof/>
          </w:rPr>
          <w:t xml:space="preserve"> </w:t>
        </w:r>
        <w:r w:rsidR="00054812" w:rsidRPr="00054812">
          <w:rPr>
            <w:rStyle w:val="affffb"/>
            <w:noProof/>
          </w:rPr>
          <w:t xml:space="preserve"> 教育科研与重大工程类科普教育基地</w:t>
        </w:r>
        <w:r w:rsidR="00054812" w:rsidRPr="00054812">
          <w:rPr>
            <w:noProof/>
          </w:rPr>
          <w:tab/>
        </w:r>
        <w:r w:rsidR="00054812" w:rsidRPr="00054812">
          <w:rPr>
            <w:noProof/>
          </w:rPr>
          <w:fldChar w:fldCharType="begin"/>
        </w:r>
        <w:r w:rsidR="00054812" w:rsidRPr="00054812">
          <w:rPr>
            <w:noProof/>
          </w:rPr>
          <w:instrText xml:space="preserve"> PAGEREF _Toc172127196 \h </w:instrText>
        </w:r>
        <w:r w:rsidR="00054812" w:rsidRPr="00054812">
          <w:rPr>
            <w:noProof/>
          </w:rPr>
        </w:r>
        <w:r w:rsidR="00054812" w:rsidRPr="00054812">
          <w:rPr>
            <w:noProof/>
          </w:rPr>
          <w:fldChar w:fldCharType="separate"/>
        </w:r>
        <w:r w:rsidR="00054812" w:rsidRPr="00054812">
          <w:rPr>
            <w:noProof/>
          </w:rPr>
          <w:t>4</w:t>
        </w:r>
        <w:r w:rsidR="00054812" w:rsidRPr="00054812">
          <w:rPr>
            <w:noProof/>
          </w:rPr>
          <w:fldChar w:fldCharType="end"/>
        </w:r>
      </w:hyperlink>
    </w:p>
    <w:p w14:paraId="5C88351F" w14:textId="7C91FA18"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7" w:history="1">
        <w:r w:rsidR="00054812" w:rsidRPr="00054812">
          <w:rPr>
            <w:rStyle w:val="affffb"/>
            <w:noProof/>
          </w:rPr>
          <w:t>11</w:t>
        </w:r>
        <w:r w:rsidR="00054812">
          <w:rPr>
            <w:rStyle w:val="affffb"/>
            <w:noProof/>
          </w:rPr>
          <w:t xml:space="preserve"> </w:t>
        </w:r>
        <w:r w:rsidR="00054812" w:rsidRPr="00054812">
          <w:rPr>
            <w:rStyle w:val="affffb"/>
            <w:noProof/>
          </w:rPr>
          <w:t xml:space="preserve"> </w:t>
        </w:r>
        <w:r w:rsidR="00054812" w:rsidRPr="00054812">
          <w:rPr>
            <w:rStyle w:val="affffb"/>
            <w:noProof/>
          </w:rPr>
          <w:t>“</w:t>
        </w:r>
        <w:r w:rsidR="00054812" w:rsidRPr="00054812">
          <w:rPr>
            <w:rStyle w:val="affffb"/>
            <w:noProof/>
          </w:rPr>
          <w:t>三农</w:t>
        </w:r>
        <w:r w:rsidR="00054812" w:rsidRPr="00054812">
          <w:rPr>
            <w:rStyle w:val="affffb"/>
            <w:noProof/>
          </w:rPr>
          <w:t>”</w:t>
        </w:r>
        <w:r w:rsidR="00054812" w:rsidRPr="00054812">
          <w:rPr>
            <w:rStyle w:val="affffb"/>
            <w:noProof/>
          </w:rPr>
          <w:t>类科普教育基地</w:t>
        </w:r>
        <w:r w:rsidR="00054812" w:rsidRPr="00054812">
          <w:rPr>
            <w:noProof/>
          </w:rPr>
          <w:tab/>
        </w:r>
        <w:r w:rsidR="00054812" w:rsidRPr="00054812">
          <w:rPr>
            <w:noProof/>
          </w:rPr>
          <w:fldChar w:fldCharType="begin"/>
        </w:r>
        <w:r w:rsidR="00054812" w:rsidRPr="00054812">
          <w:rPr>
            <w:noProof/>
          </w:rPr>
          <w:instrText xml:space="preserve"> PAGEREF _Toc172127197 \h </w:instrText>
        </w:r>
        <w:r w:rsidR="00054812" w:rsidRPr="00054812">
          <w:rPr>
            <w:noProof/>
          </w:rPr>
        </w:r>
        <w:r w:rsidR="00054812" w:rsidRPr="00054812">
          <w:rPr>
            <w:noProof/>
          </w:rPr>
          <w:fldChar w:fldCharType="separate"/>
        </w:r>
        <w:r w:rsidR="00054812" w:rsidRPr="00054812">
          <w:rPr>
            <w:noProof/>
          </w:rPr>
          <w:t>5</w:t>
        </w:r>
        <w:r w:rsidR="00054812" w:rsidRPr="00054812">
          <w:rPr>
            <w:noProof/>
          </w:rPr>
          <w:fldChar w:fldCharType="end"/>
        </w:r>
      </w:hyperlink>
    </w:p>
    <w:p w14:paraId="706ACC16" w14:textId="5D62D2B9"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8" w:history="1">
        <w:r w:rsidR="00054812" w:rsidRPr="00054812">
          <w:rPr>
            <w:rStyle w:val="affffb"/>
            <w:noProof/>
          </w:rPr>
          <w:t>12</w:t>
        </w:r>
        <w:r w:rsidR="00054812">
          <w:rPr>
            <w:rStyle w:val="affffb"/>
            <w:noProof/>
          </w:rPr>
          <w:t xml:space="preserve"> </w:t>
        </w:r>
        <w:r w:rsidR="00054812" w:rsidRPr="00054812">
          <w:rPr>
            <w:rStyle w:val="affffb"/>
            <w:noProof/>
          </w:rPr>
          <w:t xml:space="preserve"> 企业类科普教育基地</w:t>
        </w:r>
        <w:r w:rsidR="00054812" w:rsidRPr="00054812">
          <w:rPr>
            <w:noProof/>
          </w:rPr>
          <w:tab/>
        </w:r>
        <w:r w:rsidR="00054812" w:rsidRPr="00054812">
          <w:rPr>
            <w:noProof/>
          </w:rPr>
          <w:fldChar w:fldCharType="begin"/>
        </w:r>
        <w:r w:rsidR="00054812" w:rsidRPr="00054812">
          <w:rPr>
            <w:noProof/>
          </w:rPr>
          <w:instrText xml:space="preserve"> PAGEREF _Toc172127198 \h </w:instrText>
        </w:r>
        <w:r w:rsidR="00054812" w:rsidRPr="00054812">
          <w:rPr>
            <w:noProof/>
          </w:rPr>
        </w:r>
        <w:r w:rsidR="00054812" w:rsidRPr="00054812">
          <w:rPr>
            <w:noProof/>
          </w:rPr>
          <w:fldChar w:fldCharType="separate"/>
        </w:r>
        <w:r w:rsidR="00054812" w:rsidRPr="00054812">
          <w:rPr>
            <w:noProof/>
          </w:rPr>
          <w:t>5</w:t>
        </w:r>
        <w:r w:rsidR="00054812" w:rsidRPr="00054812">
          <w:rPr>
            <w:noProof/>
          </w:rPr>
          <w:fldChar w:fldCharType="end"/>
        </w:r>
      </w:hyperlink>
    </w:p>
    <w:p w14:paraId="4C24626D" w14:textId="62E7CB9D"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199" w:history="1">
        <w:r w:rsidR="00054812" w:rsidRPr="00054812">
          <w:rPr>
            <w:rStyle w:val="affffb"/>
            <w:noProof/>
          </w:rPr>
          <w:t>13</w:t>
        </w:r>
        <w:r w:rsidR="00054812">
          <w:rPr>
            <w:rStyle w:val="affffb"/>
            <w:noProof/>
          </w:rPr>
          <w:t xml:space="preserve"> </w:t>
        </w:r>
        <w:r w:rsidR="00054812" w:rsidRPr="00054812">
          <w:rPr>
            <w:rStyle w:val="affffb"/>
            <w:noProof/>
          </w:rPr>
          <w:t xml:space="preserve"> 自然资源类科普教育基地</w:t>
        </w:r>
        <w:r w:rsidR="00054812" w:rsidRPr="00054812">
          <w:rPr>
            <w:noProof/>
          </w:rPr>
          <w:tab/>
        </w:r>
        <w:r w:rsidR="00054812" w:rsidRPr="00054812">
          <w:rPr>
            <w:noProof/>
          </w:rPr>
          <w:fldChar w:fldCharType="begin"/>
        </w:r>
        <w:r w:rsidR="00054812" w:rsidRPr="00054812">
          <w:rPr>
            <w:noProof/>
          </w:rPr>
          <w:instrText xml:space="preserve"> PAGEREF _Toc172127199 \h </w:instrText>
        </w:r>
        <w:r w:rsidR="00054812" w:rsidRPr="00054812">
          <w:rPr>
            <w:noProof/>
          </w:rPr>
        </w:r>
        <w:r w:rsidR="00054812" w:rsidRPr="00054812">
          <w:rPr>
            <w:noProof/>
          </w:rPr>
          <w:fldChar w:fldCharType="separate"/>
        </w:r>
        <w:r w:rsidR="00054812" w:rsidRPr="00054812">
          <w:rPr>
            <w:noProof/>
          </w:rPr>
          <w:t>6</w:t>
        </w:r>
        <w:r w:rsidR="00054812" w:rsidRPr="00054812">
          <w:rPr>
            <w:noProof/>
          </w:rPr>
          <w:fldChar w:fldCharType="end"/>
        </w:r>
      </w:hyperlink>
    </w:p>
    <w:p w14:paraId="2AE0C1F2" w14:textId="1959D2B2"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200" w:history="1">
        <w:r w:rsidR="00054812" w:rsidRPr="00054812">
          <w:rPr>
            <w:rStyle w:val="affffb"/>
            <w:noProof/>
          </w:rPr>
          <w:t>14</w:t>
        </w:r>
        <w:r w:rsidR="00054812">
          <w:rPr>
            <w:rStyle w:val="affffb"/>
            <w:noProof/>
          </w:rPr>
          <w:t xml:space="preserve"> </w:t>
        </w:r>
        <w:r w:rsidR="00054812" w:rsidRPr="00054812">
          <w:rPr>
            <w:rStyle w:val="affffb"/>
            <w:noProof/>
          </w:rPr>
          <w:t xml:space="preserve"> 其他类科普教育基地</w:t>
        </w:r>
        <w:r w:rsidR="00054812" w:rsidRPr="00054812">
          <w:rPr>
            <w:noProof/>
          </w:rPr>
          <w:tab/>
        </w:r>
        <w:r w:rsidR="00054812" w:rsidRPr="00054812">
          <w:rPr>
            <w:noProof/>
          </w:rPr>
          <w:fldChar w:fldCharType="begin"/>
        </w:r>
        <w:r w:rsidR="00054812" w:rsidRPr="00054812">
          <w:rPr>
            <w:noProof/>
          </w:rPr>
          <w:instrText xml:space="preserve"> PAGEREF _Toc172127200 \h </w:instrText>
        </w:r>
        <w:r w:rsidR="00054812" w:rsidRPr="00054812">
          <w:rPr>
            <w:noProof/>
          </w:rPr>
        </w:r>
        <w:r w:rsidR="00054812" w:rsidRPr="00054812">
          <w:rPr>
            <w:noProof/>
          </w:rPr>
          <w:fldChar w:fldCharType="separate"/>
        </w:r>
        <w:r w:rsidR="00054812" w:rsidRPr="00054812">
          <w:rPr>
            <w:noProof/>
          </w:rPr>
          <w:t>6</w:t>
        </w:r>
        <w:r w:rsidR="00054812" w:rsidRPr="00054812">
          <w:rPr>
            <w:noProof/>
          </w:rPr>
          <w:fldChar w:fldCharType="end"/>
        </w:r>
      </w:hyperlink>
    </w:p>
    <w:p w14:paraId="0B7D2C4C" w14:textId="068018AC" w:rsidR="00054812" w:rsidRPr="0005481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2127201" w:history="1">
        <w:r w:rsidR="00054812" w:rsidRPr="00054812">
          <w:rPr>
            <w:rStyle w:val="affffb"/>
            <w:noProof/>
          </w:rPr>
          <w:t>参考文献</w:t>
        </w:r>
        <w:r w:rsidR="00054812" w:rsidRPr="00054812">
          <w:rPr>
            <w:noProof/>
          </w:rPr>
          <w:tab/>
        </w:r>
        <w:r w:rsidR="00054812" w:rsidRPr="00054812">
          <w:rPr>
            <w:noProof/>
          </w:rPr>
          <w:fldChar w:fldCharType="begin"/>
        </w:r>
        <w:r w:rsidR="00054812" w:rsidRPr="00054812">
          <w:rPr>
            <w:noProof/>
          </w:rPr>
          <w:instrText xml:space="preserve"> PAGEREF _Toc172127201 \h </w:instrText>
        </w:r>
        <w:r w:rsidR="00054812" w:rsidRPr="00054812">
          <w:rPr>
            <w:noProof/>
          </w:rPr>
        </w:r>
        <w:r w:rsidR="00054812" w:rsidRPr="00054812">
          <w:rPr>
            <w:noProof/>
          </w:rPr>
          <w:fldChar w:fldCharType="separate"/>
        </w:r>
        <w:r w:rsidR="00054812" w:rsidRPr="00054812">
          <w:rPr>
            <w:noProof/>
          </w:rPr>
          <w:t>8</w:t>
        </w:r>
        <w:r w:rsidR="00054812" w:rsidRPr="00054812">
          <w:rPr>
            <w:noProof/>
          </w:rPr>
          <w:fldChar w:fldCharType="end"/>
        </w:r>
      </w:hyperlink>
    </w:p>
    <w:p w14:paraId="4ABA9A09" w14:textId="5C1908BE" w:rsidR="00054812" w:rsidRPr="00054812" w:rsidRDefault="00054812" w:rsidP="00054812">
      <w:pPr>
        <w:pStyle w:val="affffffa"/>
        <w:spacing w:after="468"/>
        <w:sectPr w:rsidR="00054812" w:rsidRPr="00054812" w:rsidSect="00054812">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rsidRPr="00054812">
        <w:fldChar w:fldCharType="end"/>
      </w:r>
    </w:p>
    <w:p w14:paraId="74DC52BD" w14:textId="77777777" w:rsidR="006F4D7F" w:rsidRDefault="00000000">
      <w:pPr>
        <w:pStyle w:val="a6"/>
        <w:spacing w:after="468"/>
      </w:pPr>
      <w:bookmarkStart w:id="35" w:name="_Toc172127186"/>
      <w:bookmarkStart w:id="36"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5F160B" w14:textId="77777777" w:rsidR="006F4D7F" w:rsidRDefault="00000000">
      <w:pPr>
        <w:pStyle w:val="afffff5"/>
        <w:ind w:firstLine="420"/>
      </w:pPr>
      <w:r>
        <w:rPr>
          <w:rFonts w:hint="eastAsia"/>
        </w:rPr>
        <w:t>本文件按照GB/T 1.1—2020《标准化工作导则  第1部分：标准化文件的结构和起草规则》的规定起草。</w:t>
      </w:r>
    </w:p>
    <w:p w14:paraId="31DD87BA" w14:textId="77777777" w:rsidR="006F4D7F" w:rsidRDefault="00000000">
      <w:pPr>
        <w:pStyle w:val="afffff5"/>
        <w:ind w:firstLine="420"/>
      </w:pPr>
      <w:r>
        <w:rPr>
          <w:rFonts w:hint="eastAsia"/>
        </w:rPr>
        <w:t>请注意本文件的某些内容可能涉及专利。本文件的发布机构不承担识别专利的责任。</w:t>
      </w:r>
    </w:p>
    <w:p w14:paraId="1AACBB58" w14:textId="77777777" w:rsidR="006F4D7F" w:rsidRDefault="00000000">
      <w:pPr>
        <w:pStyle w:val="afffff5"/>
        <w:ind w:firstLine="420"/>
      </w:pPr>
      <w:r>
        <w:rPr>
          <w:rFonts w:hint="eastAsia"/>
        </w:rPr>
        <w:t>本文件由江苏省科学技术协会提出、归口并组织实施。</w:t>
      </w:r>
    </w:p>
    <w:p w14:paraId="6F9BF176" w14:textId="2FF2213C" w:rsidR="006F4D7F" w:rsidRDefault="00000000">
      <w:pPr>
        <w:pStyle w:val="afffff5"/>
        <w:ind w:firstLine="420"/>
      </w:pPr>
      <w:r>
        <w:rPr>
          <w:rFonts w:hint="eastAsia"/>
        </w:rPr>
        <w:t>本文件起草单位：江苏省青少年科技教育协会、江苏省质量和标准化研究院、江苏省青少年科技中心、江苏省科学传播中心、南京科技馆</w:t>
      </w:r>
      <w:r w:rsidR="00F64C88">
        <w:rPr>
          <w:rFonts w:hint="eastAsia"/>
        </w:rPr>
        <w:t>、苏州大学附属第一医院</w:t>
      </w:r>
      <w:r>
        <w:rPr>
          <w:rFonts w:hint="eastAsia"/>
        </w:rPr>
        <w:t>、镇江市科普服务中心、徐州市水族展览馆经营管理有限公司。</w:t>
      </w:r>
    </w:p>
    <w:p w14:paraId="4C8B3B8B" w14:textId="2BD253C5" w:rsidR="006F4D7F" w:rsidRDefault="00000000">
      <w:pPr>
        <w:pStyle w:val="afffff5"/>
        <w:ind w:firstLine="420"/>
        <w:sectPr w:rsidR="006F4D7F">
          <w:pgSz w:w="11906" w:h="16838"/>
          <w:pgMar w:top="2410" w:right="1134" w:bottom="1134" w:left="1134" w:header="1418" w:footer="1134" w:gutter="284"/>
          <w:pgNumType w:fmt="upperRoman"/>
          <w:cols w:space="425"/>
          <w:formProt w:val="0"/>
          <w:docGrid w:type="lines" w:linePitch="312"/>
        </w:sectPr>
      </w:pPr>
      <w:r>
        <w:rPr>
          <w:rFonts w:hint="eastAsia"/>
        </w:rPr>
        <w:t>本文件主要起草人：葛方斌、陈银龙、吉春鹏、李莹、包政、夏军、张秀晨、曹思齐、张志强、</w:t>
      </w:r>
      <w:r w:rsidR="00F64C88">
        <w:rPr>
          <w:rFonts w:hint="eastAsia"/>
        </w:rPr>
        <w:t>吴德沛、</w:t>
      </w:r>
      <w:r>
        <w:rPr>
          <w:rFonts w:hint="eastAsia"/>
        </w:rPr>
        <w:t>张华、张晓辰、宋天茹。</w:t>
      </w:r>
    </w:p>
    <w:p w14:paraId="1478311F" w14:textId="77777777" w:rsidR="006F4D7F" w:rsidRDefault="006F4D7F">
      <w:pPr>
        <w:spacing w:line="20" w:lineRule="exact"/>
        <w:jc w:val="center"/>
        <w:rPr>
          <w:rFonts w:ascii="黑体" w:eastAsia="黑体" w:hAnsi="黑体" w:hint="eastAsia"/>
          <w:sz w:val="32"/>
          <w:szCs w:val="32"/>
        </w:rPr>
      </w:pPr>
      <w:bookmarkStart w:id="37" w:name="BookMark4"/>
      <w:bookmarkEnd w:id="36"/>
    </w:p>
    <w:p w14:paraId="62011BC5" w14:textId="77777777" w:rsidR="006F4D7F" w:rsidRDefault="006F4D7F">
      <w:pPr>
        <w:spacing w:line="20" w:lineRule="exact"/>
        <w:jc w:val="center"/>
        <w:rPr>
          <w:rFonts w:ascii="黑体" w:eastAsia="黑体" w:hAnsi="黑体" w:hint="eastAsia"/>
          <w:sz w:val="32"/>
          <w:szCs w:val="32"/>
        </w:rPr>
      </w:pPr>
    </w:p>
    <w:bookmarkStart w:id="38" w:name="NEW_STAND_NAME" w:displacedByCustomXml="next"/>
    <w:sdt>
      <w:sdtPr>
        <w:tag w:val="NEW_STAND_NAME"/>
        <w:id w:val="595910757"/>
        <w:lock w:val="sdtLocked"/>
        <w:placeholder>
          <w:docPart w:val="894D0FB2B190448F880B714E8E626D72"/>
        </w:placeholder>
      </w:sdtPr>
      <w:sdtContent>
        <w:p w14:paraId="5F934688" w14:textId="20E4780C" w:rsidR="006F4D7F" w:rsidRDefault="00B341D1" w:rsidP="00B341D1">
          <w:pPr>
            <w:pStyle w:val="afffffffff8"/>
            <w:spacing w:beforeLines="1" w:before="3" w:afterLines="220" w:after="686"/>
            <w:rPr>
              <w:rFonts w:hint="eastAsia"/>
            </w:rPr>
          </w:pPr>
          <w:r>
            <w:rPr>
              <w:rFonts w:hint="eastAsia"/>
            </w:rPr>
            <w:t>自然科学类科普教育基地建设规范</w:t>
          </w:r>
        </w:p>
      </w:sdtContent>
    </w:sdt>
    <w:p w14:paraId="3005B3D0" w14:textId="77777777" w:rsidR="006F4D7F" w:rsidRDefault="00000000">
      <w:pPr>
        <w:pStyle w:val="affc"/>
        <w:spacing w:before="312" w:after="312"/>
      </w:pPr>
      <w:bookmarkStart w:id="39" w:name="_Toc166317995"/>
      <w:bookmarkStart w:id="40" w:name="_Toc26986771"/>
      <w:bookmarkStart w:id="41" w:name="_Toc161735277"/>
      <w:bookmarkStart w:id="42" w:name="_Toc92810842"/>
      <w:bookmarkStart w:id="43" w:name="_Toc162271765"/>
      <w:bookmarkStart w:id="44" w:name="_Toc162272215"/>
      <w:bookmarkStart w:id="45" w:name="_Toc161753257"/>
      <w:bookmarkStart w:id="46" w:name="_Toc163743428"/>
      <w:bookmarkStart w:id="47" w:name="_Toc161695918"/>
      <w:bookmarkStart w:id="48" w:name="_Toc162271744"/>
      <w:bookmarkStart w:id="49" w:name="_Toc26986530"/>
      <w:bookmarkStart w:id="50" w:name="_Toc26718930"/>
      <w:bookmarkStart w:id="51" w:name="_Toc17233333"/>
      <w:bookmarkStart w:id="52" w:name="_Toc24884211"/>
      <w:bookmarkStart w:id="53" w:name="_Toc24884218"/>
      <w:bookmarkStart w:id="54" w:name="_Toc17233325"/>
      <w:bookmarkStart w:id="55" w:name="_Toc26648465"/>
      <w:bookmarkStart w:id="56" w:name="_Toc172126107"/>
      <w:bookmarkStart w:id="57" w:name="_Toc172126136"/>
      <w:bookmarkStart w:id="58" w:name="_Toc172126158"/>
      <w:bookmarkStart w:id="59" w:name="_Toc172127129"/>
      <w:bookmarkStart w:id="60" w:name="_Toc172127187"/>
      <w:bookmarkEnd w:id="38"/>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CFF552" w14:textId="10E130C5" w:rsidR="006F4D7F" w:rsidRDefault="00000000">
      <w:pPr>
        <w:pStyle w:val="afffff5"/>
        <w:ind w:firstLine="420"/>
      </w:pPr>
      <w:bookmarkStart w:id="61" w:name="_Toc24884219"/>
      <w:bookmarkStart w:id="62" w:name="_Toc17233326"/>
      <w:bookmarkStart w:id="63" w:name="_Toc24884212"/>
      <w:bookmarkStart w:id="64" w:name="_Toc26648466"/>
      <w:bookmarkStart w:id="65" w:name="_Toc17233334"/>
      <w:r>
        <w:rPr>
          <w:rFonts w:hint="eastAsia"/>
        </w:rPr>
        <w:t>本文件确立了</w:t>
      </w:r>
      <w:r w:rsidR="00B341D1">
        <w:rPr>
          <w:rFonts w:hint="eastAsia"/>
        </w:rPr>
        <w:t>自然科学类</w:t>
      </w:r>
      <w:r>
        <w:rPr>
          <w:rFonts w:hint="eastAsia"/>
        </w:rPr>
        <w:t>科普教育基地建设的建设原则，规定了</w:t>
      </w:r>
      <w:r w:rsidR="004A7C54">
        <w:rPr>
          <w:rFonts w:hint="eastAsia"/>
        </w:rPr>
        <w:t>基地建设的</w:t>
      </w:r>
      <w:r w:rsidR="00B341D1">
        <w:rPr>
          <w:rFonts w:hint="eastAsia"/>
        </w:rPr>
        <w:t>通用</w:t>
      </w:r>
      <w:r>
        <w:rPr>
          <w:rFonts w:hint="eastAsia"/>
        </w:rPr>
        <w:t>要求、</w:t>
      </w:r>
      <w:r w:rsidR="00054812">
        <w:rPr>
          <w:rFonts w:hint="eastAsia"/>
        </w:rPr>
        <w:t>人员要求、</w:t>
      </w:r>
      <w:r w:rsidR="002F0AD7">
        <w:rPr>
          <w:rFonts w:hint="eastAsia"/>
        </w:rPr>
        <w:t>场所要求、</w:t>
      </w:r>
      <w:r>
        <w:rPr>
          <w:rFonts w:hint="eastAsia"/>
        </w:rPr>
        <w:t>基地分类</w:t>
      </w:r>
      <w:r w:rsidR="002F0AD7">
        <w:rPr>
          <w:rFonts w:hint="eastAsia"/>
        </w:rPr>
        <w:t>以及科技场馆类、</w:t>
      </w:r>
      <w:r w:rsidR="002F0AD7" w:rsidRPr="002F0AD7">
        <w:rPr>
          <w:rFonts w:hint="eastAsia"/>
        </w:rPr>
        <w:t>教育科研与重大工程类</w:t>
      </w:r>
      <w:r w:rsidR="002F0AD7">
        <w:rPr>
          <w:rFonts w:hint="eastAsia"/>
        </w:rPr>
        <w:t>、“三农”类、企业类、自然资源类、其他类科普教育基地的</w:t>
      </w:r>
      <w:r>
        <w:rPr>
          <w:rFonts w:hint="eastAsia"/>
        </w:rPr>
        <w:t>建设内容与要求。</w:t>
      </w:r>
    </w:p>
    <w:p w14:paraId="760344EB" w14:textId="0BBC7662" w:rsidR="006F4D7F" w:rsidRDefault="00000000">
      <w:pPr>
        <w:pStyle w:val="afffff5"/>
        <w:ind w:firstLine="420"/>
      </w:pPr>
      <w:r>
        <w:rPr>
          <w:rFonts w:hint="eastAsia"/>
        </w:rPr>
        <w:t>本文件适用于省级自然科学类科普教育基地的建设。</w:t>
      </w:r>
    </w:p>
    <w:p w14:paraId="7677EE6B" w14:textId="77777777" w:rsidR="006F4D7F" w:rsidRDefault="00000000">
      <w:pPr>
        <w:pStyle w:val="affc"/>
        <w:spacing w:before="312" w:after="312"/>
      </w:pPr>
      <w:bookmarkStart w:id="66" w:name="_Toc92810843"/>
      <w:bookmarkStart w:id="67" w:name="_Toc26986531"/>
      <w:bookmarkStart w:id="68" w:name="_Toc162272216"/>
      <w:bookmarkStart w:id="69" w:name="_Toc163743429"/>
      <w:bookmarkStart w:id="70" w:name="_Toc162271766"/>
      <w:bookmarkStart w:id="71" w:name="_Toc26986772"/>
      <w:bookmarkStart w:id="72" w:name="_Toc26718931"/>
      <w:bookmarkStart w:id="73" w:name="_Toc162271745"/>
      <w:bookmarkStart w:id="74" w:name="_Toc161695919"/>
      <w:bookmarkStart w:id="75" w:name="_Toc166317996"/>
      <w:bookmarkStart w:id="76" w:name="_Toc161735278"/>
      <w:bookmarkStart w:id="77" w:name="_Toc161753258"/>
      <w:bookmarkStart w:id="78" w:name="_Toc172126108"/>
      <w:bookmarkStart w:id="79" w:name="_Toc172126137"/>
      <w:bookmarkStart w:id="80" w:name="_Toc172126159"/>
      <w:bookmarkStart w:id="81" w:name="_Toc172127130"/>
      <w:bookmarkStart w:id="82" w:name="_Toc172127188"/>
      <w:r>
        <w:rPr>
          <w:rFonts w:hint="eastAsia"/>
        </w:rPr>
        <w:t>规范性引用文件</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sdt>
      <w:sdtPr>
        <w:rPr>
          <w:rFonts w:hint="eastAsia"/>
        </w:rPr>
        <w:id w:val="715848253"/>
        <w:placeholder>
          <w:docPart w:val="D01ABB076E0C40938972D24047D22DC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202733B" w14:textId="77777777" w:rsidR="006F4D7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0BA215" w14:textId="77777777" w:rsidR="006F4D7F" w:rsidRDefault="00000000">
      <w:pPr>
        <w:pStyle w:val="afffff5"/>
        <w:ind w:firstLine="420"/>
      </w:pPr>
      <w:bookmarkStart w:id="83" w:name="_Toc162272217"/>
      <w:bookmarkStart w:id="84" w:name="_Toc161695920"/>
      <w:bookmarkStart w:id="85" w:name="_Toc161735279"/>
      <w:bookmarkStart w:id="86" w:name="_Toc92810844"/>
      <w:bookmarkStart w:id="87" w:name="_Toc161753259"/>
      <w:bookmarkStart w:id="88" w:name="_Toc162271746"/>
      <w:bookmarkStart w:id="89" w:name="_Toc162271767"/>
      <w:r>
        <w:rPr>
          <w:rFonts w:hint="eastAsia"/>
        </w:rPr>
        <w:t xml:space="preserve">GB 10001（所有部分）  </w:t>
      </w:r>
      <w:r>
        <w:t>公共信息图形符号</w:t>
      </w:r>
    </w:p>
    <w:p w14:paraId="5055DF03" w14:textId="77777777" w:rsidR="006F4D7F" w:rsidRDefault="00000000">
      <w:pPr>
        <w:pStyle w:val="afffff5"/>
        <w:ind w:firstLine="420"/>
      </w:pPr>
      <w:r>
        <w:rPr>
          <w:rFonts w:hint="eastAsia"/>
        </w:rPr>
        <w:t>GB 13495.1  消防安全标志 第1部分：标志</w:t>
      </w:r>
    </w:p>
    <w:p w14:paraId="095958B3" w14:textId="77777777" w:rsidR="006F4D7F" w:rsidRDefault="00000000">
      <w:pPr>
        <w:pStyle w:val="afffff5"/>
        <w:ind w:firstLine="420"/>
      </w:pPr>
      <w:r>
        <w:rPr>
          <w:rFonts w:hint="eastAsia"/>
        </w:rPr>
        <w:t>GB/T 40248  人员密集</w:t>
      </w:r>
      <w:proofErr w:type="gramStart"/>
      <w:r>
        <w:rPr>
          <w:rFonts w:hint="eastAsia"/>
        </w:rPr>
        <w:t>场所消防</w:t>
      </w:r>
      <w:proofErr w:type="gramEnd"/>
      <w:r>
        <w:rPr>
          <w:rFonts w:hint="eastAsia"/>
        </w:rPr>
        <w:t>安全管理</w:t>
      </w:r>
    </w:p>
    <w:p w14:paraId="4BB769F3" w14:textId="77777777" w:rsidR="006F4D7F" w:rsidRDefault="00000000">
      <w:pPr>
        <w:pStyle w:val="afffff5"/>
        <w:ind w:firstLine="420"/>
      </w:pPr>
      <w:r>
        <w:t>GB/T 43395</w:t>
      </w:r>
      <w:r>
        <w:rPr>
          <w:rFonts w:hint="eastAsia"/>
        </w:rPr>
        <w:t xml:space="preserve">  线下科普活动基本要求</w:t>
      </w:r>
    </w:p>
    <w:p w14:paraId="566862F9" w14:textId="77777777" w:rsidR="006F4D7F" w:rsidRDefault="00000000">
      <w:pPr>
        <w:pStyle w:val="afffff5"/>
        <w:ind w:firstLine="420"/>
      </w:pPr>
      <w:bookmarkStart w:id="90" w:name="_Hlk163724580"/>
      <w:r>
        <w:rPr>
          <w:rFonts w:hint="eastAsia"/>
        </w:rPr>
        <w:t>建标101</w:t>
      </w:r>
      <w:bookmarkEnd w:id="90"/>
      <w:r>
        <w:rPr>
          <w:rFonts w:hint="eastAsia"/>
        </w:rPr>
        <w:t xml:space="preserve">  科学技术馆建设标准</w:t>
      </w:r>
    </w:p>
    <w:p w14:paraId="7DA9C02C" w14:textId="77777777" w:rsidR="006F4D7F" w:rsidRDefault="00000000">
      <w:pPr>
        <w:pStyle w:val="affc"/>
        <w:spacing w:before="312" w:after="312"/>
      </w:pPr>
      <w:bookmarkStart w:id="91" w:name="_Toc163743430"/>
      <w:bookmarkStart w:id="92" w:name="_Toc166317997"/>
      <w:bookmarkStart w:id="93" w:name="_Toc172126109"/>
      <w:bookmarkStart w:id="94" w:name="_Toc172126138"/>
      <w:bookmarkStart w:id="95" w:name="_Toc172126160"/>
      <w:bookmarkStart w:id="96" w:name="_Toc172127131"/>
      <w:bookmarkStart w:id="97" w:name="_Toc172127189"/>
      <w:r>
        <w:rPr>
          <w:rFonts w:hint="eastAsia"/>
          <w:szCs w:val="21"/>
        </w:rPr>
        <w:t>术语和定义</w:t>
      </w:r>
      <w:bookmarkEnd w:id="83"/>
      <w:bookmarkEnd w:id="84"/>
      <w:bookmarkEnd w:id="85"/>
      <w:bookmarkEnd w:id="86"/>
      <w:bookmarkEnd w:id="87"/>
      <w:bookmarkEnd w:id="88"/>
      <w:bookmarkEnd w:id="89"/>
      <w:bookmarkEnd w:id="91"/>
      <w:bookmarkEnd w:id="92"/>
      <w:bookmarkEnd w:id="93"/>
      <w:bookmarkEnd w:id="94"/>
      <w:bookmarkEnd w:id="95"/>
      <w:bookmarkEnd w:id="96"/>
      <w:bookmarkEnd w:id="97"/>
    </w:p>
    <w:bookmarkStart w:id="98" w:name="_Toc26986532" w:displacedByCustomXml="next"/>
    <w:bookmarkEnd w:id="98" w:displacedByCustomXml="next"/>
    <w:sdt>
      <w:sdtPr>
        <w:id w:val="-1909835108"/>
        <w:placeholder>
          <w:docPart w:val="44CA708501F64CD781B0960CE0E6BD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3E5064" w14:textId="77777777" w:rsidR="006F4D7F" w:rsidRDefault="00000000">
          <w:pPr>
            <w:pStyle w:val="afffff5"/>
            <w:ind w:firstLine="420"/>
          </w:pPr>
          <w:r>
            <w:t>下列术语和定义适用于本文件。</w:t>
          </w:r>
        </w:p>
      </w:sdtContent>
    </w:sdt>
    <w:p w14:paraId="159F08A3" w14:textId="77777777" w:rsidR="006F4D7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科普  science popularization</w:t>
      </w:r>
    </w:p>
    <w:p w14:paraId="111B15E2" w14:textId="77777777" w:rsidR="006F4D7F" w:rsidRDefault="00000000">
      <w:pPr>
        <w:pStyle w:val="afffff5"/>
        <w:ind w:firstLine="420"/>
      </w:pPr>
      <w:r>
        <w:rPr>
          <w:rFonts w:hint="eastAsia"/>
        </w:rPr>
        <w:t>采取公众易于理解、接受和参与的方式普及科技知识、倡导科学方法、传播科学思想和弘扬科学精神的活动。</w:t>
      </w:r>
    </w:p>
    <w:p w14:paraId="5CC9C7A0" w14:textId="77777777" w:rsidR="00B341D1" w:rsidRDefault="00000000" w:rsidP="00B341D1">
      <w:pPr>
        <w:pStyle w:val="afffff5"/>
        <w:ind w:firstLine="420"/>
      </w:pPr>
      <w:r>
        <w:rPr>
          <w:rFonts w:hint="eastAsia"/>
        </w:rPr>
        <w:t>[来源：GB/T 41555-2022,3.1]</w:t>
      </w:r>
    </w:p>
    <w:p w14:paraId="617FC43C" w14:textId="19AC258B" w:rsidR="001F036D" w:rsidRPr="001F036D" w:rsidRDefault="001F036D" w:rsidP="001F036D">
      <w:pPr>
        <w:pStyle w:val="afffffffffff4"/>
        <w:ind w:left="420" w:hangingChars="200" w:hanging="420"/>
        <w:rPr>
          <w:rFonts w:ascii="黑体" w:eastAsia="黑体" w:hAnsi="黑体" w:hint="eastAsia"/>
        </w:rPr>
      </w:pPr>
      <w:r w:rsidRPr="001F036D">
        <w:rPr>
          <w:rFonts w:ascii="黑体" w:eastAsia="黑体" w:hAnsi="黑体"/>
        </w:rPr>
        <w:br/>
      </w:r>
      <w:r w:rsidR="00B341D1" w:rsidRPr="001F036D">
        <w:rPr>
          <w:rFonts w:ascii="黑体" w:eastAsia="黑体" w:hAnsi="黑体" w:hint="eastAsia"/>
        </w:rPr>
        <w:t>自然科学类科普教育基地</w:t>
      </w:r>
      <w:r>
        <w:rPr>
          <w:rFonts w:ascii="黑体" w:eastAsia="黑体" w:hAnsi="黑体" w:hint="eastAsia"/>
        </w:rPr>
        <w:t xml:space="preserve">  </w:t>
      </w:r>
      <w:r w:rsidRPr="001F036D">
        <w:rPr>
          <w:rFonts w:ascii="黑体" w:eastAsia="黑体" w:hAnsi="黑体"/>
        </w:rPr>
        <w:t>natural science</w:t>
      </w:r>
      <w:r w:rsidRPr="001F036D">
        <w:rPr>
          <w:rFonts w:ascii="Calibri" w:eastAsia="黑体" w:hAnsi="Calibri" w:cs="Calibri"/>
        </w:rPr>
        <w:t> </w:t>
      </w:r>
      <w:r>
        <w:rPr>
          <w:rFonts w:ascii="Calibri" w:eastAsia="黑体" w:hAnsi="Calibri" w:cs="Calibri" w:hint="eastAsia"/>
        </w:rPr>
        <w:t xml:space="preserve"> </w:t>
      </w:r>
      <w:r w:rsidRPr="001F036D">
        <w:rPr>
          <w:rFonts w:ascii="黑体" w:eastAsia="黑体" w:hAnsi="黑体"/>
        </w:rPr>
        <w:t>popularization</w:t>
      </w:r>
      <w:r w:rsidRPr="001F036D">
        <w:rPr>
          <w:rFonts w:ascii="Calibri" w:eastAsia="黑体" w:hAnsi="Calibri" w:cs="Calibri"/>
        </w:rPr>
        <w:t> </w:t>
      </w:r>
      <w:r>
        <w:rPr>
          <w:rFonts w:ascii="Calibri" w:eastAsia="黑体" w:hAnsi="Calibri" w:cs="Calibri" w:hint="eastAsia"/>
        </w:rPr>
        <w:t xml:space="preserve"> </w:t>
      </w:r>
      <w:r w:rsidRPr="001F036D">
        <w:rPr>
          <w:rFonts w:ascii="黑体" w:eastAsia="黑体" w:hAnsi="黑体"/>
        </w:rPr>
        <w:t>education</w:t>
      </w:r>
      <w:r>
        <w:rPr>
          <w:rFonts w:ascii="黑体" w:eastAsia="黑体" w:hAnsi="黑体" w:cs="Calibri" w:hint="eastAsia"/>
        </w:rPr>
        <w:t xml:space="preserve"> </w:t>
      </w:r>
      <w:r w:rsidRPr="001F036D">
        <w:rPr>
          <w:rFonts w:ascii="黑体" w:eastAsia="黑体" w:hAnsi="黑体"/>
        </w:rPr>
        <w:t>base</w:t>
      </w:r>
    </w:p>
    <w:p w14:paraId="04D8D2BF" w14:textId="78549FB4" w:rsidR="006F4D7F" w:rsidRDefault="00000000" w:rsidP="001F036D">
      <w:pPr>
        <w:pStyle w:val="afffff5"/>
        <w:ind w:firstLine="420"/>
      </w:pPr>
      <w:r>
        <w:rPr>
          <w:rFonts w:hint="eastAsia"/>
        </w:rPr>
        <w:t>由科技、教育、文化、卫生、农业、安全、自然资源、旅游等领域机构兴办，面向社会和公众开放，具有科普和教育功能的示范性场所。</w:t>
      </w:r>
      <w:bookmarkStart w:id="99" w:name="_Toc92810845"/>
    </w:p>
    <w:p w14:paraId="0D19AF26" w14:textId="77777777" w:rsidR="006F4D7F" w:rsidRDefault="00000000">
      <w:pPr>
        <w:pStyle w:val="affc"/>
        <w:spacing w:before="312" w:after="312"/>
      </w:pPr>
      <w:bookmarkStart w:id="100" w:name="_Toc163743431"/>
      <w:bookmarkStart w:id="101" w:name="_Toc162272218"/>
      <w:bookmarkStart w:id="102" w:name="_Toc166317998"/>
      <w:bookmarkStart w:id="103" w:name="_Toc162271747"/>
      <w:bookmarkStart w:id="104" w:name="_Toc161753260"/>
      <w:bookmarkStart w:id="105" w:name="_Toc162271768"/>
      <w:bookmarkStart w:id="106" w:name="_Toc172126110"/>
      <w:bookmarkStart w:id="107" w:name="_Toc172126139"/>
      <w:bookmarkStart w:id="108" w:name="_Toc172126161"/>
      <w:bookmarkStart w:id="109" w:name="_Toc172127132"/>
      <w:bookmarkStart w:id="110" w:name="_Toc172127190"/>
      <w:bookmarkStart w:id="111" w:name="_Toc161735280"/>
      <w:bookmarkStart w:id="112" w:name="_Toc161695921"/>
      <w:r>
        <w:rPr>
          <w:rFonts w:hint="eastAsia"/>
        </w:rPr>
        <w:t>建设原则</w:t>
      </w:r>
      <w:bookmarkEnd w:id="100"/>
      <w:bookmarkEnd w:id="101"/>
      <w:bookmarkEnd w:id="102"/>
      <w:bookmarkEnd w:id="103"/>
      <w:bookmarkEnd w:id="104"/>
      <w:bookmarkEnd w:id="105"/>
      <w:bookmarkEnd w:id="106"/>
      <w:bookmarkEnd w:id="107"/>
      <w:bookmarkEnd w:id="108"/>
      <w:bookmarkEnd w:id="109"/>
      <w:bookmarkEnd w:id="110"/>
    </w:p>
    <w:p w14:paraId="2D60FC67" w14:textId="77777777" w:rsidR="006F4D7F" w:rsidRDefault="00000000">
      <w:pPr>
        <w:pStyle w:val="affd"/>
        <w:spacing w:before="156" w:after="156"/>
      </w:pPr>
      <w:r>
        <w:rPr>
          <w:rFonts w:hint="eastAsia"/>
        </w:rPr>
        <w:t>科学性</w:t>
      </w:r>
    </w:p>
    <w:p w14:paraId="7CBFCCB6" w14:textId="77777777" w:rsidR="006F4D7F" w:rsidRDefault="00000000">
      <w:pPr>
        <w:pStyle w:val="afffff5"/>
        <w:ind w:firstLine="420"/>
      </w:pPr>
      <w:r>
        <w:rPr>
          <w:rFonts w:hint="eastAsia"/>
        </w:rPr>
        <w:t>以科学思想为指导，以科学理论和客观事实作为科普内容，具有执行的客观性、内容的准确性和程序的严谨性。</w:t>
      </w:r>
    </w:p>
    <w:p w14:paraId="651D6564" w14:textId="77777777" w:rsidR="006F4D7F" w:rsidRDefault="00000000">
      <w:pPr>
        <w:pStyle w:val="affd"/>
        <w:spacing w:before="156" w:after="156"/>
      </w:pPr>
      <w:r>
        <w:rPr>
          <w:rFonts w:hint="eastAsia"/>
        </w:rPr>
        <w:t>教育性</w:t>
      </w:r>
    </w:p>
    <w:p w14:paraId="33C79029" w14:textId="35E74064" w:rsidR="006F4D7F" w:rsidRDefault="00000000">
      <w:pPr>
        <w:pStyle w:val="afffff5"/>
        <w:ind w:firstLine="420"/>
      </w:pPr>
      <w:r>
        <w:rPr>
          <w:rFonts w:hint="eastAsia"/>
        </w:rPr>
        <w:lastRenderedPageBreak/>
        <w:t>提供的科普服务有教育价值，有利于公众增长科学知识，提升公众的整体科学素质、个人综合能力及专业素养</w:t>
      </w:r>
      <w:r w:rsidR="002E6C02">
        <w:rPr>
          <w:rFonts w:hint="eastAsia"/>
        </w:rPr>
        <w:t>，</w:t>
      </w:r>
      <w:r w:rsidR="002E6C02" w:rsidRPr="002E6C02">
        <w:rPr>
          <w:rFonts w:hint="eastAsia"/>
        </w:rPr>
        <w:t>培养公民具有科学理性的认识和解决问题的能力</w:t>
      </w:r>
      <w:r>
        <w:rPr>
          <w:rFonts w:hint="eastAsia"/>
        </w:rPr>
        <w:t>。</w:t>
      </w:r>
    </w:p>
    <w:p w14:paraId="09F23EC7" w14:textId="77777777" w:rsidR="006F4D7F" w:rsidRDefault="00000000">
      <w:pPr>
        <w:pStyle w:val="affd"/>
        <w:spacing w:before="156" w:after="156"/>
      </w:pPr>
      <w:r>
        <w:rPr>
          <w:rFonts w:hint="eastAsia"/>
        </w:rPr>
        <w:t>公益性</w:t>
      </w:r>
    </w:p>
    <w:p w14:paraId="2D5F0F84" w14:textId="77777777" w:rsidR="006F4D7F" w:rsidRDefault="00000000">
      <w:pPr>
        <w:pStyle w:val="afffff5"/>
        <w:ind w:firstLine="420"/>
      </w:pPr>
      <w:r>
        <w:rPr>
          <w:rFonts w:hint="eastAsia"/>
        </w:rPr>
        <w:t>为社会公众服务，开放共享科普资源，提供获取科学知识、参与科学活动的场所，让社会公众受益。</w:t>
      </w:r>
    </w:p>
    <w:p w14:paraId="32E30FC6" w14:textId="77777777" w:rsidR="006F4D7F" w:rsidRDefault="00000000">
      <w:pPr>
        <w:pStyle w:val="affd"/>
        <w:spacing w:before="156" w:after="156"/>
      </w:pPr>
      <w:r>
        <w:rPr>
          <w:rFonts w:hint="eastAsia"/>
        </w:rPr>
        <w:t>先进性</w:t>
      </w:r>
    </w:p>
    <w:p w14:paraId="4BE0EA15" w14:textId="03733F22" w:rsidR="006F4D7F" w:rsidRDefault="00000000">
      <w:pPr>
        <w:pStyle w:val="afffff5"/>
        <w:ind w:firstLine="420"/>
      </w:pPr>
      <w:r>
        <w:rPr>
          <w:rFonts w:hint="eastAsia"/>
        </w:rPr>
        <w:t>挖掘各类科普资源，注重创新发展，不断更新科普教育</w:t>
      </w:r>
      <w:r w:rsidR="00B341D1">
        <w:rPr>
          <w:rFonts w:hint="eastAsia"/>
        </w:rPr>
        <w:t>内容</w:t>
      </w:r>
      <w:r>
        <w:rPr>
          <w:rFonts w:hint="eastAsia"/>
        </w:rPr>
        <w:t>和</w:t>
      </w:r>
      <w:r w:rsidR="00B341D1">
        <w:rPr>
          <w:rFonts w:hint="eastAsia"/>
        </w:rPr>
        <w:t>形式</w:t>
      </w:r>
      <w:r>
        <w:rPr>
          <w:rFonts w:hint="eastAsia"/>
        </w:rPr>
        <w:t>，包括但不限于设计理念上的</w:t>
      </w:r>
      <w:r w:rsidR="00B341D1">
        <w:rPr>
          <w:rFonts w:hint="eastAsia"/>
        </w:rPr>
        <w:t>先进</w:t>
      </w:r>
      <w:r>
        <w:rPr>
          <w:rFonts w:hint="eastAsia"/>
        </w:rPr>
        <w:t>性、内容上</w:t>
      </w:r>
      <w:r w:rsidR="00B341D1">
        <w:rPr>
          <w:rFonts w:hint="eastAsia"/>
        </w:rPr>
        <w:t>的时代性</w:t>
      </w:r>
      <w:r>
        <w:rPr>
          <w:rFonts w:hint="eastAsia"/>
        </w:rPr>
        <w:t>以及形式上的</w:t>
      </w:r>
      <w:r w:rsidR="00B341D1">
        <w:rPr>
          <w:rFonts w:hint="eastAsia"/>
        </w:rPr>
        <w:t>创新</w:t>
      </w:r>
      <w:r>
        <w:rPr>
          <w:rFonts w:hint="eastAsia"/>
        </w:rPr>
        <w:t>性等。</w:t>
      </w:r>
    </w:p>
    <w:p w14:paraId="0E810897" w14:textId="5F90854A" w:rsidR="006F4D7F" w:rsidRDefault="00B341D1">
      <w:pPr>
        <w:pStyle w:val="affc"/>
        <w:spacing w:before="312" w:after="312"/>
      </w:pPr>
      <w:bookmarkStart w:id="113" w:name="_Toc161753261"/>
      <w:bookmarkStart w:id="114" w:name="_Toc162272219"/>
      <w:bookmarkStart w:id="115" w:name="_Toc162271769"/>
      <w:bookmarkStart w:id="116" w:name="_Toc166317999"/>
      <w:bookmarkStart w:id="117" w:name="_Toc162271748"/>
      <w:bookmarkStart w:id="118" w:name="_Toc163743432"/>
      <w:bookmarkStart w:id="119" w:name="_Toc172126111"/>
      <w:bookmarkStart w:id="120" w:name="_Toc172126140"/>
      <w:bookmarkStart w:id="121" w:name="_Toc172126162"/>
      <w:bookmarkStart w:id="122" w:name="_Toc172127133"/>
      <w:bookmarkStart w:id="123" w:name="_Toc172127191"/>
      <w:r>
        <w:rPr>
          <w:rFonts w:hint="eastAsia"/>
        </w:rPr>
        <w:t>通用要求</w:t>
      </w:r>
      <w:bookmarkEnd w:id="99"/>
      <w:bookmarkEnd w:id="111"/>
      <w:bookmarkEnd w:id="112"/>
      <w:bookmarkEnd w:id="113"/>
      <w:bookmarkEnd w:id="114"/>
      <w:bookmarkEnd w:id="115"/>
      <w:bookmarkEnd w:id="116"/>
      <w:bookmarkEnd w:id="117"/>
      <w:bookmarkEnd w:id="118"/>
      <w:bookmarkEnd w:id="119"/>
      <w:bookmarkEnd w:id="120"/>
      <w:bookmarkEnd w:id="121"/>
      <w:bookmarkEnd w:id="122"/>
      <w:bookmarkEnd w:id="123"/>
    </w:p>
    <w:p w14:paraId="07333DFC" w14:textId="77777777" w:rsidR="006F4D7F" w:rsidRDefault="00000000">
      <w:pPr>
        <w:pStyle w:val="affffffffe"/>
      </w:pPr>
      <w:r>
        <w:rPr>
          <w:rFonts w:hint="eastAsia"/>
        </w:rPr>
        <w:t>应为提供公共科普服务的法人单位，或以法人单位为依托的内设（下属）机构。</w:t>
      </w:r>
    </w:p>
    <w:p w14:paraId="53DD97B4" w14:textId="77777777" w:rsidR="006F4D7F" w:rsidRDefault="00000000">
      <w:pPr>
        <w:pStyle w:val="affffffffe"/>
      </w:pPr>
      <w:r>
        <w:rPr>
          <w:rFonts w:hint="eastAsia"/>
        </w:rPr>
        <w:t>应具有科普服务宗旨、开放服务、安全管理、应急管理等制度，并提前针对有可能出现的各类突发事件制定应急预案并组织定期演练，突发事件包括但不限于极端天气、火灾、踩踏、意外伤害、突发疾病、公共卫生事件等。</w:t>
      </w:r>
    </w:p>
    <w:p w14:paraId="7711C634" w14:textId="77777777" w:rsidR="006F4D7F" w:rsidRDefault="00000000">
      <w:pPr>
        <w:pStyle w:val="affffffffe"/>
      </w:pPr>
      <w:r>
        <w:rPr>
          <w:rFonts w:hint="eastAsia"/>
        </w:rPr>
        <w:t>应有科普经费投入或专项科普经费保障。</w:t>
      </w:r>
    </w:p>
    <w:p w14:paraId="7FEDB5B8" w14:textId="77777777" w:rsidR="006F4D7F" w:rsidRDefault="00000000">
      <w:pPr>
        <w:pStyle w:val="affffffffe"/>
      </w:pPr>
      <w:r>
        <w:rPr>
          <w:rFonts w:hint="eastAsia"/>
        </w:rPr>
        <w:t>应具有公共设施设备和科普展教相关设施设备，并更新维护。</w:t>
      </w:r>
    </w:p>
    <w:p w14:paraId="5D61455C" w14:textId="3997D9B2" w:rsidR="006F4D7F" w:rsidRDefault="00000000">
      <w:pPr>
        <w:pStyle w:val="affffffffe"/>
      </w:pPr>
      <w:r>
        <w:rPr>
          <w:rFonts w:hint="eastAsia"/>
        </w:rPr>
        <w:t>应具备开展科普公共服务的室内外场所条件，开展线下科普活动应满足GB/T 43395要求。</w:t>
      </w:r>
      <w:r w:rsidR="002E6C02">
        <w:rPr>
          <w:rFonts w:hint="eastAsia"/>
        </w:rPr>
        <w:t>可</w:t>
      </w:r>
      <w:r>
        <w:rPr>
          <w:rFonts w:hint="eastAsia"/>
        </w:rPr>
        <w:t>利用新技术手段，采用线上直播等方式开展科普活动。</w:t>
      </w:r>
    </w:p>
    <w:p w14:paraId="77AEBB73" w14:textId="2BA60E0F" w:rsidR="006F4D7F" w:rsidRDefault="00000000">
      <w:pPr>
        <w:pStyle w:val="affffffffe"/>
      </w:pPr>
      <w:r>
        <w:rPr>
          <w:rFonts w:hint="eastAsia"/>
        </w:rPr>
        <w:t>应开展青少年科技教育等形式多样的科普服务，</w:t>
      </w:r>
      <w:r w:rsidR="00054812">
        <w:rPr>
          <w:rFonts w:hint="eastAsia"/>
        </w:rPr>
        <w:t>利用特色科普资源，研制开发面向中小学的科普课程体系。</w:t>
      </w:r>
    </w:p>
    <w:p w14:paraId="055A339A" w14:textId="00A9BC3E" w:rsidR="006F4D7F" w:rsidRDefault="00000000" w:rsidP="002E6C02">
      <w:pPr>
        <w:pStyle w:val="affffffffe"/>
      </w:pPr>
      <w:r>
        <w:rPr>
          <w:rFonts w:hint="eastAsia"/>
        </w:rPr>
        <w:t>每年</w:t>
      </w:r>
      <w:r w:rsidR="002E6C02" w:rsidRPr="002E6C02">
        <w:rPr>
          <w:rFonts w:hint="eastAsia"/>
        </w:rPr>
        <w:t>全国科技活动周、全国科技工作者日、全国科普日暨省</w:t>
      </w:r>
      <w:r>
        <w:rPr>
          <w:rFonts w:hint="eastAsia"/>
        </w:rPr>
        <w:t>科普宣传周等主题日期间，以及当地科协、科技部门组织的大型科普活动时，应免费对公众开放，并</w:t>
      </w:r>
      <w:r w:rsidR="002E6C02">
        <w:rPr>
          <w:rFonts w:hint="eastAsia"/>
        </w:rPr>
        <w:t>同步</w:t>
      </w:r>
      <w:r w:rsidR="00B341D1">
        <w:rPr>
          <w:rFonts w:hint="eastAsia"/>
        </w:rPr>
        <w:t>组织</w:t>
      </w:r>
      <w:r>
        <w:rPr>
          <w:rFonts w:hint="eastAsia"/>
        </w:rPr>
        <w:t>科普活动2次以上。</w:t>
      </w:r>
    </w:p>
    <w:p w14:paraId="707A4221" w14:textId="400D226F" w:rsidR="006F4D7F" w:rsidRDefault="00000000">
      <w:pPr>
        <w:pStyle w:val="affffffffe"/>
      </w:pPr>
      <w:r>
        <w:rPr>
          <w:rFonts w:hint="eastAsia"/>
        </w:rPr>
        <w:t>每年</w:t>
      </w:r>
      <w:r w:rsidR="001F036D">
        <w:rPr>
          <w:rFonts w:hint="eastAsia"/>
        </w:rPr>
        <w:t>应</w:t>
      </w:r>
      <w:r>
        <w:rPr>
          <w:rFonts w:hint="eastAsia"/>
        </w:rPr>
        <w:t>通过市级以上媒体宣传报道科普工作信息。</w:t>
      </w:r>
    </w:p>
    <w:p w14:paraId="1D47EC1E" w14:textId="3CD23863" w:rsidR="006F4D7F" w:rsidRDefault="00B341D1">
      <w:pPr>
        <w:pStyle w:val="affffffffe"/>
      </w:pPr>
      <w:r>
        <w:rPr>
          <w:rFonts w:hint="eastAsia"/>
        </w:rPr>
        <w:t>应建立科普教育网站或自媒体宣传平台，通过网络媒体平台向公众公布开放信息、科普教育活动信息、展教资源更新情况等公共科普服务信息。</w:t>
      </w:r>
    </w:p>
    <w:p w14:paraId="2BFB8233" w14:textId="5E793E25" w:rsidR="006F4D7F" w:rsidRDefault="00000000" w:rsidP="002E6C02">
      <w:pPr>
        <w:pStyle w:val="affffffffe"/>
      </w:pPr>
      <w:r>
        <w:rPr>
          <w:rFonts w:hint="eastAsia"/>
        </w:rPr>
        <w:t>应具有专兼职科普工作人员</w:t>
      </w:r>
      <w:r w:rsidR="00B341D1">
        <w:rPr>
          <w:rFonts w:hint="eastAsia"/>
        </w:rPr>
        <w:t>，建立科技志愿者队伍</w:t>
      </w:r>
      <w:r w:rsidR="002E6C02" w:rsidRPr="002E6C02">
        <w:rPr>
          <w:rFonts w:hint="eastAsia"/>
        </w:rPr>
        <w:t>和科普中国信息员队伍</w:t>
      </w:r>
      <w:r>
        <w:rPr>
          <w:rFonts w:hint="eastAsia"/>
        </w:rPr>
        <w:t>。</w:t>
      </w:r>
    </w:p>
    <w:p w14:paraId="04A0006E" w14:textId="77777777" w:rsidR="00B341D1" w:rsidRDefault="00B341D1" w:rsidP="00B341D1">
      <w:pPr>
        <w:pStyle w:val="affc"/>
        <w:spacing w:before="312" w:after="312"/>
      </w:pPr>
      <w:bookmarkStart w:id="124" w:name="_Toc166318001"/>
      <w:bookmarkStart w:id="125" w:name="_Toc172126112"/>
      <w:bookmarkStart w:id="126" w:name="_Toc172126141"/>
      <w:bookmarkStart w:id="127" w:name="_Toc172126163"/>
      <w:bookmarkStart w:id="128" w:name="_Toc172127134"/>
      <w:bookmarkStart w:id="129" w:name="_Toc172127192"/>
      <w:bookmarkStart w:id="130" w:name="_Toc166318000"/>
      <w:bookmarkStart w:id="131" w:name="_Toc163743433"/>
      <w:r>
        <w:rPr>
          <w:rFonts w:hint="eastAsia"/>
        </w:rPr>
        <w:t>人员要求</w:t>
      </w:r>
      <w:bookmarkEnd w:id="124"/>
      <w:bookmarkEnd w:id="125"/>
      <w:bookmarkEnd w:id="126"/>
      <w:bookmarkEnd w:id="127"/>
      <w:bookmarkEnd w:id="128"/>
      <w:bookmarkEnd w:id="129"/>
    </w:p>
    <w:p w14:paraId="093D2BD8" w14:textId="77777777" w:rsidR="00B341D1" w:rsidRDefault="00B341D1" w:rsidP="00B341D1">
      <w:pPr>
        <w:pStyle w:val="affd"/>
        <w:spacing w:before="156" w:after="156"/>
      </w:pPr>
      <w:r>
        <w:rPr>
          <w:rFonts w:hint="eastAsia"/>
        </w:rPr>
        <w:t>科普工作人员</w:t>
      </w:r>
    </w:p>
    <w:p w14:paraId="0AC7B392" w14:textId="3FA78425" w:rsidR="00B341D1" w:rsidRDefault="00B341D1" w:rsidP="00B341D1">
      <w:pPr>
        <w:pStyle w:val="afffffffff1"/>
      </w:pPr>
      <w:r>
        <w:rPr>
          <w:rFonts w:hint="eastAsia"/>
        </w:rPr>
        <w:t>从事科普专业技术工作，具有科普理论和专业工作能力，了解科普相关法律法规。</w:t>
      </w:r>
    </w:p>
    <w:p w14:paraId="2A40A110" w14:textId="3491DAFA" w:rsidR="00B341D1" w:rsidRDefault="00B341D1" w:rsidP="00B341D1">
      <w:pPr>
        <w:pStyle w:val="afffffffff1"/>
      </w:pPr>
      <w:r>
        <w:rPr>
          <w:rFonts w:hint="eastAsia"/>
        </w:rPr>
        <w:t>具有科学技术普及、自然科学研究、</w:t>
      </w:r>
      <w:r w:rsidR="002E6C02">
        <w:rPr>
          <w:rFonts w:hint="eastAsia"/>
        </w:rPr>
        <w:t>科学传播</w:t>
      </w:r>
      <w:r>
        <w:rPr>
          <w:rFonts w:hint="eastAsia"/>
        </w:rPr>
        <w:t>等专业职称。</w:t>
      </w:r>
    </w:p>
    <w:p w14:paraId="0C6F9F0F" w14:textId="2D0ABD18" w:rsidR="00B341D1" w:rsidRDefault="00B341D1" w:rsidP="00B341D1">
      <w:pPr>
        <w:pStyle w:val="afffffffff1"/>
      </w:pPr>
      <w:r>
        <w:rPr>
          <w:rFonts w:hint="eastAsia"/>
        </w:rPr>
        <w:t>结合科普工作实际需要，</w:t>
      </w:r>
      <w:r w:rsidR="002E6C02">
        <w:rPr>
          <w:rFonts w:hint="eastAsia"/>
        </w:rPr>
        <w:t>定期</w:t>
      </w:r>
      <w:r>
        <w:rPr>
          <w:rFonts w:hint="eastAsia"/>
        </w:rPr>
        <w:t>参加</w:t>
      </w:r>
      <w:r w:rsidR="002E6C02">
        <w:rPr>
          <w:rFonts w:hint="eastAsia"/>
        </w:rPr>
        <w:t>科普培训和</w:t>
      </w:r>
      <w:r>
        <w:rPr>
          <w:rFonts w:hint="eastAsia"/>
        </w:rPr>
        <w:t>继续教育。</w:t>
      </w:r>
    </w:p>
    <w:p w14:paraId="3135B76D" w14:textId="77777777" w:rsidR="00B341D1" w:rsidRDefault="00B341D1" w:rsidP="00B341D1">
      <w:pPr>
        <w:pStyle w:val="affd"/>
        <w:spacing w:before="156" w:after="156"/>
      </w:pPr>
      <w:r>
        <w:rPr>
          <w:rFonts w:hint="eastAsia"/>
        </w:rPr>
        <w:t>科技志愿者</w:t>
      </w:r>
    </w:p>
    <w:p w14:paraId="74CA942E" w14:textId="77777777" w:rsidR="00B341D1" w:rsidRDefault="00B341D1" w:rsidP="00B341D1">
      <w:pPr>
        <w:pStyle w:val="afffffffff1"/>
      </w:pPr>
      <w:r>
        <w:rPr>
          <w:rFonts w:hint="eastAsia"/>
        </w:rPr>
        <w:t>遵守科技志愿服务管理规定，维护科技志愿者的形象与声誉，不以志愿者身份从事任何以营利为目的或违背社会公德的活动。</w:t>
      </w:r>
    </w:p>
    <w:p w14:paraId="1AA3A2C6" w14:textId="2E625C90" w:rsidR="00B341D1" w:rsidRDefault="00B341D1" w:rsidP="00B341D1">
      <w:pPr>
        <w:pStyle w:val="afffffffff1"/>
      </w:pPr>
      <w:r>
        <w:rPr>
          <w:rFonts w:hint="eastAsia"/>
        </w:rPr>
        <w:t>应参加科技志愿服务培训。</w:t>
      </w:r>
    </w:p>
    <w:p w14:paraId="12A8355D" w14:textId="50D02BC0" w:rsidR="00B341D1" w:rsidRDefault="00B341D1" w:rsidP="00B341D1">
      <w:pPr>
        <w:pStyle w:val="afffffffff1"/>
      </w:pPr>
      <w:r>
        <w:rPr>
          <w:rFonts w:hint="eastAsia"/>
        </w:rPr>
        <w:t>参加科技志愿服务时应佩戴相应科技志愿服务标识。</w:t>
      </w:r>
    </w:p>
    <w:p w14:paraId="5A13E36F" w14:textId="77777777" w:rsidR="00B341D1" w:rsidRDefault="00B341D1" w:rsidP="00B341D1">
      <w:pPr>
        <w:pStyle w:val="affd"/>
        <w:spacing w:before="156" w:after="156"/>
      </w:pPr>
      <w:r>
        <w:rPr>
          <w:rFonts w:hint="eastAsia"/>
        </w:rPr>
        <w:lastRenderedPageBreak/>
        <w:t>讲解员</w:t>
      </w:r>
    </w:p>
    <w:p w14:paraId="4809116F" w14:textId="742C73A6" w:rsidR="00B341D1" w:rsidRDefault="00B341D1" w:rsidP="00B341D1">
      <w:pPr>
        <w:pStyle w:val="afffffffff1"/>
      </w:pPr>
      <w:r>
        <w:rPr>
          <w:rFonts w:hint="eastAsia"/>
        </w:rPr>
        <w:t>具有科普业务知识基础，熟悉掌握科普讲解内容。</w:t>
      </w:r>
    </w:p>
    <w:p w14:paraId="1EEEAFAF" w14:textId="77777777" w:rsidR="00B341D1" w:rsidRDefault="00B341D1" w:rsidP="00B341D1">
      <w:pPr>
        <w:pStyle w:val="afffffffff1"/>
      </w:pPr>
      <w:r>
        <w:rPr>
          <w:rFonts w:hint="eastAsia"/>
        </w:rPr>
        <w:t>应使用标准普通话进行讲解，普通话水平应达到二级甲等及以上。</w:t>
      </w:r>
    </w:p>
    <w:p w14:paraId="45D696AE" w14:textId="0CAB72FA" w:rsidR="00B341D1" w:rsidRDefault="00B341D1" w:rsidP="00B341D1">
      <w:pPr>
        <w:pStyle w:val="afffffffff1"/>
      </w:pPr>
      <w:r>
        <w:rPr>
          <w:rFonts w:hint="eastAsia"/>
        </w:rPr>
        <w:t>具有</w:t>
      </w:r>
      <w:r w:rsidR="002E6C02">
        <w:rPr>
          <w:rFonts w:hint="eastAsia"/>
        </w:rPr>
        <w:t>良好的</w:t>
      </w:r>
      <w:r>
        <w:rPr>
          <w:rFonts w:hint="eastAsia"/>
        </w:rPr>
        <w:t>组织能力、协调能力，能与观众建立良好的互动关系。</w:t>
      </w:r>
    </w:p>
    <w:p w14:paraId="2EB1627B" w14:textId="77777777" w:rsidR="006F4D7F" w:rsidRDefault="00000000">
      <w:pPr>
        <w:pStyle w:val="affc"/>
        <w:spacing w:before="312" w:after="312"/>
      </w:pPr>
      <w:bookmarkStart w:id="132" w:name="_Toc172126113"/>
      <w:bookmarkStart w:id="133" w:name="_Toc172126142"/>
      <w:bookmarkStart w:id="134" w:name="_Toc172126164"/>
      <w:bookmarkStart w:id="135" w:name="_Toc172127135"/>
      <w:bookmarkStart w:id="136" w:name="_Toc172127193"/>
      <w:r>
        <w:rPr>
          <w:rFonts w:hint="eastAsia"/>
        </w:rPr>
        <w:t>场所要求</w:t>
      </w:r>
      <w:bookmarkEnd w:id="130"/>
      <w:bookmarkEnd w:id="131"/>
      <w:bookmarkEnd w:id="132"/>
      <w:bookmarkEnd w:id="133"/>
      <w:bookmarkEnd w:id="134"/>
      <w:bookmarkEnd w:id="135"/>
      <w:bookmarkEnd w:id="136"/>
    </w:p>
    <w:p w14:paraId="661BD9FB" w14:textId="77777777" w:rsidR="006F4D7F" w:rsidRDefault="00000000">
      <w:pPr>
        <w:pStyle w:val="affffffffe"/>
      </w:pPr>
      <w:r>
        <w:rPr>
          <w:rFonts w:hint="eastAsia"/>
        </w:rPr>
        <w:t>选址应交通便利、环境适宜、容纳性强，宜具有配套停车设施。</w:t>
      </w:r>
    </w:p>
    <w:p w14:paraId="55864F18" w14:textId="77777777" w:rsidR="006F4D7F" w:rsidRDefault="00000000">
      <w:pPr>
        <w:pStyle w:val="affffffffe"/>
      </w:pPr>
      <w:r>
        <w:rPr>
          <w:rFonts w:hint="eastAsia"/>
        </w:rPr>
        <w:t>开展群众性活动场所</w:t>
      </w:r>
      <w:proofErr w:type="gramStart"/>
      <w:r>
        <w:rPr>
          <w:rFonts w:hint="eastAsia"/>
        </w:rPr>
        <w:t>宜设置</w:t>
      </w:r>
      <w:proofErr w:type="gramEnd"/>
      <w:r>
        <w:rPr>
          <w:rFonts w:hint="eastAsia"/>
        </w:rPr>
        <w:t>在建筑物的一层至三层，层高应根据具体功能和需求选择。</w:t>
      </w:r>
    </w:p>
    <w:p w14:paraId="1C952E8D" w14:textId="77777777" w:rsidR="006F4D7F" w:rsidRDefault="00000000">
      <w:pPr>
        <w:pStyle w:val="affffffffe"/>
      </w:pPr>
      <w:r>
        <w:rPr>
          <w:rFonts w:hint="eastAsia"/>
        </w:rPr>
        <w:t>应具有基本的功能区域划分，包括但不限于科普展教区域、公众服务区域、业务研究区域、管理保障区域。</w:t>
      </w:r>
    </w:p>
    <w:p w14:paraId="2227A11B" w14:textId="77777777" w:rsidR="006F4D7F" w:rsidRDefault="00000000">
      <w:pPr>
        <w:pStyle w:val="affffffffe"/>
      </w:pPr>
      <w:r>
        <w:rPr>
          <w:rFonts w:hint="eastAsia"/>
        </w:rPr>
        <w:t>标识应规范、清晰、醒目、易于识别，公共信息图形标识应符合GB 10001的要求，消防标识应符合</w:t>
      </w:r>
      <w:r>
        <w:t>GB 13495.1</w:t>
      </w:r>
      <w:r>
        <w:rPr>
          <w:rFonts w:hint="eastAsia"/>
        </w:rPr>
        <w:t>的要求，消防设施和安全疏散设施应符合GB/T 40248要求。</w:t>
      </w:r>
    </w:p>
    <w:p w14:paraId="655C4007" w14:textId="1A37FFA2" w:rsidR="006F4D7F" w:rsidRDefault="00000000">
      <w:pPr>
        <w:pStyle w:val="affffffffe"/>
      </w:pPr>
      <w:r>
        <w:rPr>
          <w:rFonts w:hint="eastAsia"/>
        </w:rPr>
        <w:t>宜提供残疾人、老年人、伤病人</w:t>
      </w:r>
      <w:r w:rsidR="002E6C02">
        <w:rPr>
          <w:rFonts w:hint="eastAsia"/>
        </w:rPr>
        <w:t>员</w:t>
      </w:r>
      <w:r>
        <w:rPr>
          <w:rFonts w:hint="eastAsia"/>
        </w:rPr>
        <w:t>及其他有特殊需求的人群使用的无障碍设施。</w:t>
      </w:r>
    </w:p>
    <w:p w14:paraId="39325C1C" w14:textId="1378A2BA" w:rsidR="006F4D7F" w:rsidRDefault="001A750C">
      <w:pPr>
        <w:pStyle w:val="affc"/>
        <w:spacing w:before="312" w:after="312"/>
      </w:pPr>
      <w:bookmarkStart w:id="137" w:name="_Toc162271749"/>
      <w:bookmarkStart w:id="138" w:name="_Toc161735281"/>
      <w:bookmarkStart w:id="139" w:name="_Toc161753262"/>
      <w:bookmarkStart w:id="140" w:name="_Toc163743434"/>
      <w:bookmarkStart w:id="141" w:name="_Toc166318002"/>
      <w:bookmarkStart w:id="142" w:name="_Toc162271770"/>
      <w:bookmarkStart w:id="143" w:name="_Toc161695923"/>
      <w:bookmarkStart w:id="144" w:name="_Toc162272220"/>
      <w:bookmarkStart w:id="145" w:name="_Toc172126114"/>
      <w:bookmarkStart w:id="146" w:name="_Toc172126143"/>
      <w:bookmarkStart w:id="147" w:name="_Toc172126165"/>
      <w:bookmarkStart w:id="148" w:name="_Toc172127136"/>
      <w:bookmarkStart w:id="149" w:name="_Toc172127194"/>
      <w:bookmarkStart w:id="150" w:name="_Toc92810848"/>
      <w:r>
        <w:rPr>
          <w:rFonts w:hint="eastAsia"/>
        </w:rPr>
        <w:t>科普教育基地分类</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5C046F78" w14:textId="77777777" w:rsidR="006F4D7F" w:rsidRDefault="00000000">
      <w:pPr>
        <w:pStyle w:val="affd"/>
        <w:spacing w:before="156" w:after="156"/>
      </w:pPr>
      <w:r>
        <w:rPr>
          <w:rFonts w:hint="eastAsia"/>
        </w:rPr>
        <w:t>科技场馆类</w:t>
      </w:r>
    </w:p>
    <w:p w14:paraId="31352B82" w14:textId="099C6D4C" w:rsidR="006F4D7F" w:rsidRDefault="00000000">
      <w:pPr>
        <w:pStyle w:val="afffff5"/>
        <w:ind w:firstLine="420"/>
      </w:pPr>
      <w:r>
        <w:rPr>
          <w:rFonts w:hint="eastAsia"/>
        </w:rPr>
        <w:t>面向社会和公众开展科学技术普及活动、科技文化教育与传播的场馆，包括综合性科技馆</w:t>
      </w:r>
      <w:r w:rsidR="00B341D1">
        <w:rPr>
          <w:rFonts w:hint="eastAsia"/>
        </w:rPr>
        <w:t>和专业科技馆</w:t>
      </w:r>
      <w:r>
        <w:rPr>
          <w:rFonts w:hint="eastAsia"/>
        </w:rPr>
        <w:t>。</w:t>
      </w:r>
    </w:p>
    <w:p w14:paraId="5FD2D6B1" w14:textId="77777777" w:rsidR="006F4D7F" w:rsidRDefault="00000000">
      <w:pPr>
        <w:pStyle w:val="affd"/>
        <w:spacing w:before="156" w:after="156"/>
      </w:pPr>
      <w:r>
        <w:rPr>
          <w:rFonts w:hint="eastAsia"/>
        </w:rPr>
        <w:t>教育科研与重大工程类</w:t>
      </w:r>
    </w:p>
    <w:p w14:paraId="3683348B" w14:textId="77777777" w:rsidR="006F4D7F" w:rsidRDefault="00000000">
      <w:pPr>
        <w:pStyle w:val="afffff5"/>
        <w:ind w:firstLine="420"/>
      </w:pPr>
      <w:r>
        <w:rPr>
          <w:rFonts w:hint="eastAsia"/>
        </w:rPr>
        <w:t>依托国家科技资源、科技成果面向社会和公众提供科普服务的教育、科研机构、大科学装置、重大工程以及医疗机构的场所和设施，包括但不限于教育、科研机构等内设的科普场馆、实验室、工程中心、科学观测台（站）等。</w:t>
      </w:r>
    </w:p>
    <w:p w14:paraId="62839614" w14:textId="77777777" w:rsidR="006F4D7F" w:rsidRDefault="00000000">
      <w:pPr>
        <w:pStyle w:val="affd"/>
        <w:spacing w:before="156" w:after="156"/>
      </w:pPr>
      <w:r>
        <w:rPr>
          <w:rFonts w:hint="eastAsia"/>
        </w:rPr>
        <w:t xml:space="preserve"> “三农”类</w:t>
      </w:r>
    </w:p>
    <w:p w14:paraId="6D217872" w14:textId="77777777" w:rsidR="006F4D7F" w:rsidRDefault="00000000">
      <w:pPr>
        <w:pStyle w:val="afffff5"/>
        <w:ind w:firstLine="420"/>
      </w:pPr>
      <w:r>
        <w:rPr>
          <w:rFonts w:hint="eastAsia"/>
        </w:rPr>
        <w:t>依托先进农业技术和成果、农业教育科研设施、农业试验示范基地等服务农业、农村发展、提高农民科学素质的科普场所，包括但不限于各类农业种植养殖繁育基地、综合试验示范基地、农业创业创新基地、现代农业科技产业园、农技培训基地、农业观光体验园等。</w:t>
      </w:r>
    </w:p>
    <w:p w14:paraId="38169EEE" w14:textId="77777777" w:rsidR="006F4D7F" w:rsidRDefault="00000000">
      <w:pPr>
        <w:pStyle w:val="affd"/>
        <w:spacing w:before="156" w:after="156"/>
      </w:pPr>
      <w:r>
        <w:rPr>
          <w:rFonts w:hint="eastAsia"/>
        </w:rPr>
        <w:t>企业类</w:t>
      </w:r>
    </w:p>
    <w:p w14:paraId="56DBF17E" w14:textId="77777777" w:rsidR="006F4D7F" w:rsidRDefault="00000000">
      <w:pPr>
        <w:pStyle w:val="afffff5"/>
        <w:ind w:firstLine="420"/>
      </w:pPr>
      <w:r>
        <w:rPr>
          <w:rFonts w:hint="eastAsia"/>
        </w:rPr>
        <w:t>企业依托科技成果、研发资源、生产设施、产品等面向社会和公众提供科普服务的场所，包括但不限于产业园区、科技园区、具有科普功能的企业科技展厅、研发设施、生产制造设施等。</w:t>
      </w:r>
    </w:p>
    <w:p w14:paraId="4ECC513B" w14:textId="77777777" w:rsidR="006F4D7F" w:rsidRDefault="00000000">
      <w:pPr>
        <w:pStyle w:val="affd"/>
        <w:spacing w:before="156" w:after="156"/>
      </w:pPr>
      <w:r>
        <w:rPr>
          <w:rFonts w:hint="eastAsia"/>
        </w:rPr>
        <w:t>自然资源类</w:t>
      </w:r>
    </w:p>
    <w:p w14:paraId="0F5511D6" w14:textId="4CBF38D6" w:rsidR="006F4D7F" w:rsidRDefault="00000000">
      <w:pPr>
        <w:pStyle w:val="afffff5"/>
        <w:ind w:firstLine="420"/>
      </w:pPr>
      <w:r>
        <w:rPr>
          <w:rFonts w:hint="eastAsia"/>
        </w:rPr>
        <w:t>利用动植物、生态、地质地貌等自然资源面向社会和公众提供科普服务的园区和场所，包括但不限于国家公园、自然保护区、动物园（海洋公园）、植物园、森林、湿地、地质公园、城市公园、自然遗产等。</w:t>
      </w:r>
    </w:p>
    <w:p w14:paraId="4D9A0A92" w14:textId="77777777" w:rsidR="006F4D7F" w:rsidRDefault="00000000">
      <w:pPr>
        <w:pStyle w:val="affd"/>
        <w:spacing w:before="156" w:after="156"/>
      </w:pPr>
      <w:r>
        <w:rPr>
          <w:rFonts w:hint="eastAsia"/>
        </w:rPr>
        <w:t>其他类</w:t>
      </w:r>
    </w:p>
    <w:p w14:paraId="299455FD" w14:textId="25A4DBA9" w:rsidR="006F4D7F" w:rsidRDefault="00B341D1">
      <w:pPr>
        <w:pStyle w:val="afffff5"/>
        <w:ind w:firstLine="420"/>
      </w:pPr>
      <w:r>
        <w:rPr>
          <w:rFonts w:hint="eastAsia"/>
        </w:rPr>
        <w:lastRenderedPageBreak/>
        <w:t>除上述以外与自然科学技术相关的面向社会和公众提供科普服务的公共场所。</w:t>
      </w:r>
    </w:p>
    <w:p w14:paraId="3AB3814F" w14:textId="0EE02DAB" w:rsidR="006F4D7F" w:rsidRDefault="00B341D1">
      <w:pPr>
        <w:pStyle w:val="affc"/>
        <w:spacing w:before="312" w:after="312"/>
      </w:pPr>
      <w:bookmarkStart w:id="151" w:name="_Toc161695924"/>
      <w:bookmarkStart w:id="152" w:name="_Toc161753263"/>
      <w:bookmarkStart w:id="153" w:name="_Toc161735282"/>
      <w:bookmarkStart w:id="154" w:name="_Toc162271750"/>
      <w:bookmarkStart w:id="155" w:name="_Toc162272221"/>
      <w:bookmarkStart w:id="156" w:name="_Toc163743435"/>
      <w:bookmarkStart w:id="157" w:name="_Toc162271771"/>
      <w:bookmarkStart w:id="158" w:name="_Toc166318003"/>
      <w:bookmarkStart w:id="159" w:name="_Toc172126115"/>
      <w:bookmarkStart w:id="160" w:name="_Toc172126144"/>
      <w:bookmarkStart w:id="161" w:name="_Toc172126166"/>
      <w:bookmarkStart w:id="162" w:name="_Toc172127137"/>
      <w:bookmarkStart w:id="163" w:name="_Toc172127195"/>
      <w:bookmarkEnd w:id="150"/>
      <w:r>
        <w:rPr>
          <w:rFonts w:hint="eastAsia"/>
        </w:rPr>
        <w:t>科技场馆类</w:t>
      </w:r>
      <w:bookmarkStart w:id="164" w:name="_Hlk172119965"/>
      <w:r>
        <w:rPr>
          <w:rFonts w:hint="eastAsia"/>
        </w:rPr>
        <w:t>科普教育基地</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8A90156" w14:textId="77777777" w:rsidR="006F4D7F" w:rsidRDefault="00000000" w:rsidP="00B341D1">
      <w:pPr>
        <w:pStyle w:val="affd"/>
        <w:spacing w:before="156" w:after="156"/>
      </w:pPr>
      <w:r>
        <w:rPr>
          <w:rFonts w:hint="eastAsia"/>
        </w:rPr>
        <w:t>设施条件</w:t>
      </w:r>
    </w:p>
    <w:p w14:paraId="06A54372" w14:textId="77777777" w:rsidR="006F4D7F" w:rsidRDefault="00000000" w:rsidP="00B341D1">
      <w:pPr>
        <w:pStyle w:val="afffffffff1"/>
      </w:pPr>
      <w:r>
        <w:rPr>
          <w:rFonts w:hint="eastAsia"/>
        </w:rPr>
        <w:t>科学技术馆建设应符合建标101要求，其他科普场馆建设可参照执行。</w:t>
      </w:r>
    </w:p>
    <w:p w14:paraId="0D1921FE" w14:textId="77777777" w:rsidR="006F4D7F" w:rsidRDefault="00000000" w:rsidP="00B341D1">
      <w:pPr>
        <w:pStyle w:val="afffffffff1"/>
      </w:pPr>
      <w:r>
        <w:rPr>
          <w:rFonts w:hint="eastAsia"/>
        </w:rPr>
        <w:t>综合性科技馆用于科普展教活动的室内展厅总面积不小于1000m</w:t>
      </w:r>
      <w:r>
        <w:rPr>
          <w:rFonts w:hint="eastAsia"/>
          <w:vertAlign w:val="superscript"/>
        </w:rPr>
        <w:t>2</w:t>
      </w:r>
      <w:r>
        <w:rPr>
          <w:rFonts w:hint="eastAsia"/>
        </w:rPr>
        <w:t>；专业科技馆用于科普展教活动的室内展厅总面积不小于500m</w:t>
      </w:r>
      <w:r>
        <w:rPr>
          <w:rFonts w:hint="eastAsia"/>
          <w:vertAlign w:val="superscript"/>
        </w:rPr>
        <w:t>2</w:t>
      </w:r>
      <w:r>
        <w:rPr>
          <w:rFonts w:hint="eastAsia"/>
        </w:rPr>
        <w:t>。</w:t>
      </w:r>
    </w:p>
    <w:p w14:paraId="1839BBE2" w14:textId="77777777" w:rsidR="006F4D7F" w:rsidRDefault="00000000" w:rsidP="00B341D1">
      <w:pPr>
        <w:pStyle w:val="afffffffff1"/>
      </w:pPr>
      <w:r>
        <w:rPr>
          <w:rFonts w:hint="eastAsia"/>
        </w:rPr>
        <w:t>具有展品、展板、说明牌等基本展教设施，以及多媒体、数字化、互动体验类展教设备，并根据科技前沿发展和社会热点定期更新扩展内容。</w:t>
      </w:r>
    </w:p>
    <w:p w14:paraId="79E97FD3" w14:textId="77777777" w:rsidR="006F4D7F" w:rsidRDefault="00000000" w:rsidP="00B341D1">
      <w:pPr>
        <w:pStyle w:val="affd"/>
        <w:spacing w:before="156" w:after="156"/>
      </w:pPr>
      <w:r>
        <w:rPr>
          <w:rFonts w:hint="eastAsia"/>
        </w:rPr>
        <w:t>人员保障</w:t>
      </w:r>
    </w:p>
    <w:p w14:paraId="0DD9C0BC" w14:textId="77777777" w:rsidR="006F4D7F" w:rsidRDefault="00000000" w:rsidP="00A24CDC">
      <w:pPr>
        <w:pStyle w:val="afffffffff1"/>
      </w:pPr>
      <w:r>
        <w:rPr>
          <w:rFonts w:hint="eastAsia"/>
        </w:rPr>
        <w:t>应配备不少于5名专职科普工作人员或讲解员。</w:t>
      </w:r>
    </w:p>
    <w:p w14:paraId="75C3A22B" w14:textId="77777777" w:rsidR="006F4D7F" w:rsidRDefault="00000000" w:rsidP="00A24CDC">
      <w:pPr>
        <w:pStyle w:val="afffffffff1"/>
      </w:pPr>
      <w:r>
        <w:rPr>
          <w:rFonts w:hint="eastAsia"/>
        </w:rPr>
        <w:t>应建立科技志愿者队伍，志愿者人数应在100人以上。</w:t>
      </w:r>
    </w:p>
    <w:p w14:paraId="6D313C76" w14:textId="77777777" w:rsidR="006F4D7F" w:rsidRDefault="00000000" w:rsidP="00A24CDC">
      <w:pPr>
        <w:pStyle w:val="afffffffff1"/>
      </w:pPr>
      <w:r>
        <w:rPr>
          <w:rFonts w:hint="eastAsia"/>
        </w:rPr>
        <w:t>每年应开展专职科普工作人员业务培训不少于2次，开展兼职科普工作人员业务交流或培训不少于1次。</w:t>
      </w:r>
    </w:p>
    <w:p w14:paraId="14E969FD" w14:textId="30D3E5BA" w:rsidR="006F4D7F" w:rsidRDefault="008859A1" w:rsidP="00B341D1">
      <w:pPr>
        <w:pStyle w:val="affd"/>
        <w:spacing w:before="156" w:after="156"/>
      </w:pPr>
      <w:r>
        <w:rPr>
          <w:rFonts w:hint="eastAsia"/>
        </w:rPr>
        <w:t>科普服务</w:t>
      </w:r>
    </w:p>
    <w:p w14:paraId="5993D0C5" w14:textId="77777777" w:rsidR="006F4D7F" w:rsidRDefault="00000000" w:rsidP="00A24CDC">
      <w:pPr>
        <w:pStyle w:val="afffffffff1"/>
      </w:pPr>
      <w:r>
        <w:rPr>
          <w:rFonts w:hint="eastAsia"/>
        </w:rPr>
        <w:t>对公众开放，综合性科技馆每年开放天数应不少于240天，专业科技馆每年开放天数应不少于220天。</w:t>
      </w:r>
    </w:p>
    <w:p w14:paraId="16BD08CF" w14:textId="77777777" w:rsidR="006F4D7F" w:rsidRDefault="00000000" w:rsidP="00A24CDC">
      <w:pPr>
        <w:pStyle w:val="afffffffff1"/>
      </w:pPr>
      <w:r>
        <w:rPr>
          <w:rFonts w:hint="eastAsia"/>
        </w:rPr>
        <w:t>综合性科技馆年接待参观应不少于5万人次，专业科技馆年接待参观应不少于1万人次。</w:t>
      </w:r>
    </w:p>
    <w:p w14:paraId="6D07AE9C" w14:textId="77777777" w:rsidR="006F4D7F" w:rsidRDefault="00000000" w:rsidP="00A24CDC">
      <w:pPr>
        <w:pStyle w:val="afffffffff1"/>
      </w:pPr>
      <w:r>
        <w:rPr>
          <w:rFonts w:hint="eastAsia"/>
        </w:rPr>
        <w:t>应开展进社区、进校园、进乡村等科普活动。</w:t>
      </w:r>
    </w:p>
    <w:p w14:paraId="5AC28677" w14:textId="5296B4CF" w:rsidR="006F4D7F" w:rsidRDefault="00000000" w:rsidP="00A24CDC">
      <w:pPr>
        <w:pStyle w:val="afffffffff1"/>
      </w:pPr>
      <w:r>
        <w:rPr>
          <w:rFonts w:hint="eastAsia"/>
        </w:rPr>
        <w:t>每年应</w:t>
      </w:r>
      <w:r w:rsidR="002E6C02">
        <w:rPr>
          <w:rFonts w:hint="eastAsia"/>
        </w:rPr>
        <w:t>在</w:t>
      </w:r>
      <w:r>
        <w:rPr>
          <w:rFonts w:hint="eastAsia"/>
        </w:rPr>
        <w:t>市级以上媒体宣传报道科普工作信息3次以上。</w:t>
      </w:r>
    </w:p>
    <w:p w14:paraId="73AD5D5E" w14:textId="77777777" w:rsidR="006F4D7F" w:rsidRDefault="00000000" w:rsidP="00A24CDC">
      <w:pPr>
        <w:pStyle w:val="afffffffff1"/>
      </w:pPr>
      <w:r>
        <w:rPr>
          <w:rFonts w:hint="eastAsia"/>
        </w:rPr>
        <w:t>每年应针对热点科技问题组织公众科普报告、科学家科普讲坛等科普活动不少于8次。</w:t>
      </w:r>
    </w:p>
    <w:p w14:paraId="5CE3CCB1" w14:textId="77777777" w:rsidR="006F4D7F" w:rsidRDefault="00000000" w:rsidP="00A24CDC">
      <w:pPr>
        <w:pStyle w:val="afffffffff1"/>
      </w:pPr>
      <w:r>
        <w:rPr>
          <w:rFonts w:hint="eastAsia"/>
        </w:rPr>
        <w:t>以场馆特色科普资源为基础，每年举办青少年科技夏（冬）</w:t>
      </w:r>
      <w:proofErr w:type="gramStart"/>
      <w:r>
        <w:rPr>
          <w:rFonts w:hint="eastAsia"/>
        </w:rPr>
        <w:t>令营或</w:t>
      </w:r>
      <w:proofErr w:type="gramEnd"/>
      <w:r>
        <w:rPr>
          <w:rFonts w:hint="eastAsia"/>
        </w:rPr>
        <w:t>承接青少年科普</w:t>
      </w:r>
      <w:proofErr w:type="gramStart"/>
      <w:r>
        <w:rPr>
          <w:rFonts w:hint="eastAsia"/>
        </w:rPr>
        <w:t>研</w:t>
      </w:r>
      <w:proofErr w:type="gramEnd"/>
      <w:r>
        <w:rPr>
          <w:rFonts w:hint="eastAsia"/>
        </w:rPr>
        <w:t>学、社会实践等青少年科普活动不少于5次。</w:t>
      </w:r>
    </w:p>
    <w:p w14:paraId="2A3091B9" w14:textId="77777777" w:rsidR="006F4D7F" w:rsidRDefault="00000000" w:rsidP="00A24CDC">
      <w:pPr>
        <w:pStyle w:val="afffffffff1"/>
      </w:pPr>
      <w:r>
        <w:rPr>
          <w:rFonts w:hint="eastAsia"/>
        </w:rPr>
        <w:t>每年应开展中小学教师科技培训或研修实践活动不少于2次。</w:t>
      </w:r>
    </w:p>
    <w:p w14:paraId="24531D82" w14:textId="77777777" w:rsidR="006F4D7F" w:rsidRDefault="00000000" w:rsidP="00A24CDC">
      <w:pPr>
        <w:pStyle w:val="afffffffff1"/>
      </w:pPr>
      <w:r>
        <w:rPr>
          <w:rFonts w:hint="eastAsia"/>
        </w:rPr>
        <w:t>应利用新技术手段提供互动讲解或线上虚拟展示等服务。</w:t>
      </w:r>
    </w:p>
    <w:p w14:paraId="239FB9A7" w14:textId="2AEAD80D" w:rsidR="006F4D7F" w:rsidRDefault="00000000" w:rsidP="00A24CDC">
      <w:pPr>
        <w:pStyle w:val="afffffffff1"/>
      </w:pPr>
      <w:r>
        <w:rPr>
          <w:rFonts w:hint="eastAsia"/>
        </w:rPr>
        <w:t>应建立科普教育网站或自媒体宣传平台，</w:t>
      </w:r>
      <w:r w:rsidR="001F036D">
        <w:rPr>
          <w:rFonts w:hint="eastAsia"/>
        </w:rPr>
        <w:t>内容</w:t>
      </w:r>
      <w:r>
        <w:rPr>
          <w:rFonts w:hint="eastAsia"/>
        </w:rPr>
        <w:t>可包括场馆动态、科普知识宣传、科普活动信息、科普展览信息等，每月更新不低于3篇～5篇文稿或图片，并通过各种媒介传播科普图文、视频、书籍、课程、展教器具</w:t>
      </w:r>
      <w:r w:rsidR="001F036D">
        <w:rPr>
          <w:rFonts w:hint="eastAsia"/>
        </w:rPr>
        <w:t>等</w:t>
      </w:r>
      <w:r>
        <w:rPr>
          <w:rFonts w:hint="eastAsia"/>
        </w:rPr>
        <w:t>。</w:t>
      </w:r>
    </w:p>
    <w:p w14:paraId="41A202B3" w14:textId="3E24D5F2" w:rsidR="006F4D7F" w:rsidRDefault="00000000" w:rsidP="00A24CDC">
      <w:pPr>
        <w:pStyle w:val="affc"/>
        <w:spacing w:before="312" w:after="312"/>
      </w:pPr>
      <w:bookmarkStart w:id="165" w:name="_Toc172126116"/>
      <w:bookmarkStart w:id="166" w:name="_Toc172126145"/>
      <w:bookmarkStart w:id="167" w:name="_Toc172126167"/>
      <w:bookmarkStart w:id="168" w:name="_Toc172127138"/>
      <w:bookmarkStart w:id="169" w:name="_Toc172127196"/>
      <w:r>
        <w:rPr>
          <w:rFonts w:hint="eastAsia"/>
        </w:rPr>
        <w:t>教育科研与重大工程类</w:t>
      </w:r>
      <w:r w:rsidR="00A24CDC" w:rsidRPr="00A24CDC">
        <w:rPr>
          <w:rFonts w:hint="eastAsia"/>
        </w:rPr>
        <w:t>科普教育基地</w:t>
      </w:r>
      <w:bookmarkEnd w:id="165"/>
      <w:bookmarkEnd w:id="166"/>
      <w:bookmarkEnd w:id="167"/>
      <w:bookmarkEnd w:id="168"/>
      <w:bookmarkEnd w:id="169"/>
    </w:p>
    <w:p w14:paraId="7F4E6E5B" w14:textId="77777777" w:rsidR="006F4D7F" w:rsidRDefault="00000000" w:rsidP="00A24CDC">
      <w:pPr>
        <w:pStyle w:val="affd"/>
        <w:spacing w:before="156" w:after="156"/>
      </w:pPr>
      <w:r>
        <w:rPr>
          <w:rFonts w:hint="eastAsia"/>
        </w:rPr>
        <w:t>设施条件</w:t>
      </w:r>
    </w:p>
    <w:p w14:paraId="7EEC9762" w14:textId="384F2054" w:rsidR="006F4D7F" w:rsidRDefault="00A24CDC" w:rsidP="00A24CDC">
      <w:pPr>
        <w:pStyle w:val="afffffffff1"/>
      </w:pPr>
      <w:r>
        <w:rPr>
          <w:rFonts w:hint="eastAsia"/>
        </w:rPr>
        <w:t>用于科普服务功能的区域面积不少于300m</w:t>
      </w:r>
      <w:r>
        <w:rPr>
          <w:vertAlign w:val="superscript"/>
        </w:rPr>
        <w:t>2</w:t>
      </w:r>
      <w:r>
        <w:rPr>
          <w:rFonts w:hint="eastAsia"/>
        </w:rPr>
        <w:t>。</w:t>
      </w:r>
    </w:p>
    <w:p w14:paraId="55789465" w14:textId="77777777" w:rsidR="006F4D7F" w:rsidRDefault="00000000" w:rsidP="00A24CDC">
      <w:pPr>
        <w:pStyle w:val="afffffffff1"/>
      </w:pPr>
      <w:r>
        <w:rPr>
          <w:rFonts w:hint="eastAsia"/>
        </w:rPr>
        <w:t>具有展品、展板、说明牌以及多媒体等多种形式的科普展教设施设备，并根据最新科研、重大科技工程成果、国内外科技前沿发展以及经典科学技术知识，及时更新扩展内容。</w:t>
      </w:r>
    </w:p>
    <w:p w14:paraId="0DE1C208" w14:textId="77777777" w:rsidR="006F4D7F" w:rsidRDefault="00000000" w:rsidP="00A24CDC">
      <w:pPr>
        <w:pStyle w:val="affd"/>
        <w:spacing w:before="156" w:after="156"/>
      </w:pPr>
      <w:r>
        <w:rPr>
          <w:rFonts w:hint="eastAsia"/>
        </w:rPr>
        <w:t>人员保障</w:t>
      </w:r>
    </w:p>
    <w:p w14:paraId="28DD707E" w14:textId="77777777" w:rsidR="006F4D7F" w:rsidRDefault="00000000" w:rsidP="00A24CDC">
      <w:pPr>
        <w:pStyle w:val="afffffffff1"/>
      </w:pPr>
      <w:r>
        <w:rPr>
          <w:rFonts w:hint="eastAsia"/>
        </w:rPr>
        <w:lastRenderedPageBreak/>
        <w:t>应设有公共科普服务联络人或负责人，参与科普工作的科研人员应不少于15人。</w:t>
      </w:r>
    </w:p>
    <w:p w14:paraId="52316578" w14:textId="77777777" w:rsidR="006F4D7F" w:rsidRDefault="00000000" w:rsidP="00A24CDC">
      <w:pPr>
        <w:pStyle w:val="afffffffff1"/>
      </w:pPr>
      <w:r>
        <w:rPr>
          <w:rFonts w:hint="eastAsia"/>
        </w:rPr>
        <w:t>每年应开展专兼职科普工作人员业务交流或培训不少于1次。</w:t>
      </w:r>
    </w:p>
    <w:p w14:paraId="4C0E8250" w14:textId="7E983A7E" w:rsidR="006F4D7F" w:rsidRDefault="008859A1" w:rsidP="00A24CDC">
      <w:pPr>
        <w:pStyle w:val="affd"/>
        <w:spacing w:before="156" w:after="156"/>
      </w:pPr>
      <w:r>
        <w:rPr>
          <w:rFonts w:hint="eastAsia"/>
        </w:rPr>
        <w:t>科普服务</w:t>
      </w:r>
    </w:p>
    <w:p w14:paraId="63AA091B" w14:textId="77777777" w:rsidR="006F4D7F" w:rsidRDefault="00000000" w:rsidP="00A24CDC">
      <w:pPr>
        <w:pStyle w:val="afffffffff1"/>
      </w:pPr>
      <w:r>
        <w:rPr>
          <w:rFonts w:hint="eastAsia"/>
        </w:rPr>
        <w:t>应向社会公众开放科教资源，能够提供团队预约科普服务（包括外出服务）。</w:t>
      </w:r>
    </w:p>
    <w:p w14:paraId="0D2C4D0B" w14:textId="77777777" w:rsidR="006F4D7F" w:rsidRDefault="00000000" w:rsidP="00A24CDC">
      <w:pPr>
        <w:pStyle w:val="afffffffff1"/>
      </w:pPr>
      <w:r>
        <w:rPr>
          <w:rFonts w:hint="eastAsia"/>
        </w:rPr>
        <w:t>全年开放应在110天以上，年接待参观应不少于2000人次。</w:t>
      </w:r>
    </w:p>
    <w:p w14:paraId="7794589D" w14:textId="77777777" w:rsidR="006F4D7F" w:rsidRDefault="00000000" w:rsidP="00A24CDC">
      <w:pPr>
        <w:pStyle w:val="afffffffff1"/>
      </w:pPr>
      <w:r>
        <w:rPr>
          <w:rFonts w:hint="eastAsia"/>
        </w:rPr>
        <w:t>每年应开展3次以上主题宣传科普活动，普及科技成果。</w:t>
      </w:r>
    </w:p>
    <w:p w14:paraId="11187307" w14:textId="46C24232" w:rsidR="006F4D7F" w:rsidRDefault="00000000" w:rsidP="00A24CDC">
      <w:pPr>
        <w:pStyle w:val="afffffffff1"/>
      </w:pPr>
      <w:r>
        <w:rPr>
          <w:rFonts w:hint="eastAsia"/>
        </w:rPr>
        <w:t>每年应</w:t>
      </w:r>
      <w:r w:rsidR="002E6C02">
        <w:rPr>
          <w:rFonts w:hint="eastAsia"/>
        </w:rPr>
        <w:t>在</w:t>
      </w:r>
      <w:r>
        <w:rPr>
          <w:rFonts w:hint="eastAsia"/>
        </w:rPr>
        <w:t>市级以上媒体宣传报道科普工作信息2次以上。</w:t>
      </w:r>
    </w:p>
    <w:p w14:paraId="72018DE9" w14:textId="77777777" w:rsidR="006F4D7F" w:rsidRDefault="00000000" w:rsidP="00A24CDC">
      <w:pPr>
        <w:pStyle w:val="afffffffff1"/>
      </w:pPr>
      <w:r>
        <w:rPr>
          <w:rFonts w:hint="eastAsia"/>
        </w:rPr>
        <w:t>应以特色科技资源为基础，每年举办青少年科技夏（冬）</w:t>
      </w:r>
      <w:proofErr w:type="gramStart"/>
      <w:r>
        <w:rPr>
          <w:rFonts w:hint="eastAsia"/>
        </w:rPr>
        <w:t>令营或</w:t>
      </w:r>
      <w:proofErr w:type="gramEnd"/>
      <w:r>
        <w:rPr>
          <w:rFonts w:hint="eastAsia"/>
        </w:rPr>
        <w:t>承接科普</w:t>
      </w:r>
      <w:proofErr w:type="gramStart"/>
      <w:r>
        <w:rPr>
          <w:rFonts w:hint="eastAsia"/>
        </w:rPr>
        <w:t>研</w:t>
      </w:r>
      <w:proofErr w:type="gramEnd"/>
      <w:r>
        <w:rPr>
          <w:rFonts w:hint="eastAsia"/>
        </w:rPr>
        <w:t>学、社会实践等青少年科普活动不少于3次。</w:t>
      </w:r>
    </w:p>
    <w:p w14:paraId="40AE1097" w14:textId="77777777" w:rsidR="006F4D7F" w:rsidRDefault="00000000" w:rsidP="00A24CDC">
      <w:pPr>
        <w:pStyle w:val="afffffffff1"/>
      </w:pPr>
      <w:r>
        <w:rPr>
          <w:rFonts w:hint="eastAsia"/>
        </w:rPr>
        <w:t>每年应开展中小学教师科技培训或研修实践活动不少于1次。</w:t>
      </w:r>
    </w:p>
    <w:p w14:paraId="70BF4EE3" w14:textId="77777777" w:rsidR="006F4D7F" w:rsidRDefault="00000000" w:rsidP="00A24CDC">
      <w:pPr>
        <w:pStyle w:val="afffffffff1"/>
      </w:pPr>
      <w:r>
        <w:rPr>
          <w:rFonts w:hint="eastAsia"/>
        </w:rPr>
        <w:t>应利用特色科教资源，开发多种形式的原创科普图文、视频、书籍等科普资源，并利用各种媒体传播。</w:t>
      </w:r>
    </w:p>
    <w:p w14:paraId="76425917" w14:textId="4DB2C7D1" w:rsidR="006F4D7F" w:rsidRDefault="00000000" w:rsidP="00A24CDC">
      <w:pPr>
        <w:pStyle w:val="affc"/>
        <w:spacing w:before="312" w:after="312"/>
      </w:pPr>
      <w:bookmarkStart w:id="170" w:name="_Toc172126117"/>
      <w:bookmarkStart w:id="171" w:name="_Toc172126146"/>
      <w:bookmarkStart w:id="172" w:name="_Toc172126168"/>
      <w:bookmarkStart w:id="173" w:name="_Toc172127139"/>
      <w:bookmarkStart w:id="174" w:name="_Toc172127197"/>
      <w:r>
        <w:rPr>
          <w:rFonts w:hint="eastAsia"/>
        </w:rPr>
        <w:t>“三农”类</w:t>
      </w:r>
      <w:r w:rsidR="00A24CDC">
        <w:rPr>
          <w:rFonts w:hint="eastAsia"/>
        </w:rPr>
        <w:t>科普教育基地</w:t>
      </w:r>
      <w:bookmarkEnd w:id="170"/>
      <w:bookmarkEnd w:id="171"/>
      <w:bookmarkEnd w:id="172"/>
      <w:bookmarkEnd w:id="173"/>
      <w:bookmarkEnd w:id="174"/>
    </w:p>
    <w:p w14:paraId="6A60C6A8" w14:textId="77777777" w:rsidR="006F4D7F" w:rsidRDefault="00000000" w:rsidP="00A24CDC">
      <w:pPr>
        <w:pStyle w:val="affd"/>
        <w:spacing w:before="156" w:after="156"/>
      </w:pPr>
      <w:r>
        <w:rPr>
          <w:rFonts w:hint="eastAsia"/>
        </w:rPr>
        <w:t>设施条件</w:t>
      </w:r>
    </w:p>
    <w:p w14:paraId="1DB20C40" w14:textId="5702157B" w:rsidR="006F4D7F" w:rsidRDefault="00303386" w:rsidP="008144DD">
      <w:pPr>
        <w:pStyle w:val="afffffffff1"/>
      </w:pPr>
      <w:r>
        <w:rPr>
          <w:rFonts w:hint="eastAsia"/>
        </w:rPr>
        <w:t>用于科普服务功能的区域面积不少于2000m</w:t>
      </w:r>
      <w:r>
        <w:rPr>
          <w:vertAlign w:val="superscript"/>
        </w:rPr>
        <w:t>2</w:t>
      </w:r>
      <w:r>
        <w:rPr>
          <w:rFonts w:hint="eastAsia"/>
        </w:rPr>
        <w:t>。</w:t>
      </w:r>
    </w:p>
    <w:p w14:paraId="528CB855" w14:textId="77777777" w:rsidR="006F4D7F" w:rsidRDefault="00000000" w:rsidP="008144DD">
      <w:pPr>
        <w:pStyle w:val="afffffffff1"/>
      </w:pPr>
      <w:r>
        <w:rPr>
          <w:rFonts w:hint="eastAsia"/>
        </w:rPr>
        <w:t>具有展品、展板、说明牌等多种形式的科普展教设施设备，并根据最新农业科技成果、农业科技前沿发展和相关社会热点及时更新扩展内容。</w:t>
      </w:r>
    </w:p>
    <w:p w14:paraId="7B8880D9" w14:textId="77777777" w:rsidR="006F4D7F" w:rsidRDefault="00000000" w:rsidP="00303386">
      <w:pPr>
        <w:pStyle w:val="affd"/>
        <w:spacing w:before="156" w:after="156"/>
      </w:pPr>
      <w:r>
        <w:rPr>
          <w:rFonts w:hint="eastAsia"/>
        </w:rPr>
        <w:t>人员保障</w:t>
      </w:r>
    </w:p>
    <w:p w14:paraId="3EC3FB38" w14:textId="77777777" w:rsidR="006F4D7F" w:rsidRDefault="00000000" w:rsidP="008144DD">
      <w:pPr>
        <w:pStyle w:val="afffffffff1"/>
      </w:pPr>
      <w:r>
        <w:rPr>
          <w:rFonts w:hint="eastAsia"/>
        </w:rPr>
        <w:t>应设有公共科普服务联络人或负责人，专兼职科普工作人员应不少于10人。</w:t>
      </w:r>
    </w:p>
    <w:p w14:paraId="7F896CE1" w14:textId="77777777" w:rsidR="006F4D7F" w:rsidRDefault="00000000" w:rsidP="008144DD">
      <w:pPr>
        <w:pStyle w:val="afffffffff1"/>
      </w:pPr>
      <w:r>
        <w:rPr>
          <w:rFonts w:hint="eastAsia"/>
        </w:rPr>
        <w:t>每年应开展专兼职科普工作人员业务交流或培训不少于1次。</w:t>
      </w:r>
    </w:p>
    <w:p w14:paraId="5622F643" w14:textId="5D5AC9A2" w:rsidR="006F4D7F" w:rsidRDefault="008859A1" w:rsidP="00303386">
      <w:pPr>
        <w:pStyle w:val="affd"/>
        <w:spacing w:before="156" w:after="156"/>
      </w:pPr>
      <w:r>
        <w:rPr>
          <w:rFonts w:hint="eastAsia"/>
        </w:rPr>
        <w:t>科普服务</w:t>
      </w:r>
    </w:p>
    <w:p w14:paraId="164E525E" w14:textId="77777777" w:rsidR="006F4D7F" w:rsidRDefault="00000000" w:rsidP="008144DD">
      <w:pPr>
        <w:pStyle w:val="afffffffff1"/>
      </w:pPr>
      <w:r>
        <w:rPr>
          <w:rFonts w:hint="eastAsia"/>
        </w:rPr>
        <w:t>每年实际服务公众天数应不少于50天，能够提供团队预约科普服务（包括外出服务）。</w:t>
      </w:r>
    </w:p>
    <w:p w14:paraId="55BA9473" w14:textId="77777777" w:rsidR="006F4D7F" w:rsidRDefault="00000000" w:rsidP="008144DD">
      <w:pPr>
        <w:pStyle w:val="afffffffff1"/>
      </w:pPr>
      <w:r>
        <w:rPr>
          <w:rFonts w:hint="eastAsia"/>
        </w:rPr>
        <w:t>应开展进乡村等科普活动，推广普及农业科研成果。</w:t>
      </w:r>
    </w:p>
    <w:p w14:paraId="71DDD15F" w14:textId="77777777" w:rsidR="006F4D7F" w:rsidRDefault="00000000" w:rsidP="008144DD">
      <w:pPr>
        <w:pStyle w:val="afffffffff1"/>
      </w:pPr>
      <w:r>
        <w:rPr>
          <w:rFonts w:hint="eastAsia"/>
        </w:rPr>
        <w:t>每年应开展针对欠发达地区农民群众的科普活动不少于2次。</w:t>
      </w:r>
    </w:p>
    <w:p w14:paraId="65B6224B" w14:textId="2382CB93" w:rsidR="006F4D7F" w:rsidRDefault="00000000" w:rsidP="008144DD">
      <w:pPr>
        <w:pStyle w:val="afffffffff1"/>
      </w:pPr>
      <w:r>
        <w:rPr>
          <w:rFonts w:hint="eastAsia"/>
        </w:rPr>
        <w:t>每年承接青少年农业实习实践活动不少于2次。</w:t>
      </w:r>
    </w:p>
    <w:p w14:paraId="174E8FF5" w14:textId="77777777" w:rsidR="006F4D7F" w:rsidRDefault="00000000" w:rsidP="008144DD">
      <w:pPr>
        <w:pStyle w:val="afffffffff1"/>
      </w:pPr>
      <w:r>
        <w:rPr>
          <w:rFonts w:hint="eastAsia"/>
        </w:rPr>
        <w:t>制作并传播农业科技、农耕文化、农民生活、农村环境相关的科普图文、视频、书籍、课程等科普资源。</w:t>
      </w:r>
    </w:p>
    <w:p w14:paraId="3BF57562" w14:textId="2F3E2921" w:rsidR="006F4D7F" w:rsidRDefault="00000000" w:rsidP="00303386">
      <w:pPr>
        <w:pStyle w:val="affc"/>
        <w:spacing w:before="312" w:after="312"/>
      </w:pPr>
      <w:bookmarkStart w:id="175" w:name="_Toc172126118"/>
      <w:bookmarkStart w:id="176" w:name="_Toc172126147"/>
      <w:bookmarkStart w:id="177" w:name="_Toc172126169"/>
      <w:bookmarkStart w:id="178" w:name="_Toc172127140"/>
      <w:bookmarkStart w:id="179" w:name="_Toc172127198"/>
      <w:r>
        <w:rPr>
          <w:rFonts w:hint="eastAsia"/>
        </w:rPr>
        <w:t>企业类</w:t>
      </w:r>
      <w:bookmarkEnd w:id="175"/>
      <w:r w:rsidR="001A750C">
        <w:rPr>
          <w:rFonts w:hint="eastAsia"/>
        </w:rPr>
        <w:t>科普教育基地</w:t>
      </w:r>
      <w:bookmarkEnd w:id="176"/>
      <w:bookmarkEnd w:id="177"/>
      <w:bookmarkEnd w:id="178"/>
      <w:bookmarkEnd w:id="179"/>
    </w:p>
    <w:p w14:paraId="52A5001A" w14:textId="77777777" w:rsidR="006F4D7F" w:rsidRDefault="00000000" w:rsidP="00303386">
      <w:pPr>
        <w:pStyle w:val="affd"/>
        <w:spacing w:before="156" w:after="156"/>
      </w:pPr>
      <w:r>
        <w:rPr>
          <w:rFonts w:hint="eastAsia"/>
        </w:rPr>
        <w:t>设施条件</w:t>
      </w:r>
    </w:p>
    <w:p w14:paraId="1F01B492" w14:textId="4ABC3FC7" w:rsidR="006F4D7F" w:rsidRDefault="00303386" w:rsidP="00303386">
      <w:pPr>
        <w:pStyle w:val="afffffffff1"/>
      </w:pPr>
      <w:r>
        <w:rPr>
          <w:rFonts w:hint="eastAsia"/>
        </w:rPr>
        <w:t>用于科普服务功能的室内区域面积（不含厂房）应不少于400m</w:t>
      </w:r>
      <w:r>
        <w:rPr>
          <w:vertAlign w:val="superscript"/>
        </w:rPr>
        <w:t>2</w:t>
      </w:r>
      <w:r>
        <w:rPr>
          <w:rFonts w:hint="eastAsia"/>
        </w:rPr>
        <w:t>。</w:t>
      </w:r>
    </w:p>
    <w:p w14:paraId="1F7917B0" w14:textId="6DB7F8FC" w:rsidR="006F4D7F" w:rsidRDefault="00000000" w:rsidP="00303386">
      <w:pPr>
        <w:pStyle w:val="afffffffff1"/>
      </w:pPr>
      <w:r>
        <w:rPr>
          <w:rFonts w:hint="eastAsia"/>
        </w:rPr>
        <w:t>具有展品、展板、说明牌、多媒体、互动体验设备等多种形式的科普展教设施设备，并根据企业科技创新成果、企业或行业装备和技术升级迭代历史，及时更新扩展内容。</w:t>
      </w:r>
    </w:p>
    <w:p w14:paraId="038E7BD4" w14:textId="77777777" w:rsidR="006F4D7F" w:rsidRDefault="00000000" w:rsidP="00303386">
      <w:pPr>
        <w:pStyle w:val="affd"/>
        <w:spacing w:before="156" w:after="156"/>
      </w:pPr>
      <w:r>
        <w:rPr>
          <w:rFonts w:hint="eastAsia"/>
        </w:rPr>
        <w:t>人员保障</w:t>
      </w:r>
    </w:p>
    <w:p w14:paraId="0C313309" w14:textId="603D4031" w:rsidR="006F4D7F" w:rsidRDefault="00000000" w:rsidP="00303386">
      <w:pPr>
        <w:pStyle w:val="afffffffff1"/>
      </w:pPr>
      <w:r>
        <w:rPr>
          <w:rFonts w:hint="eastAsia"/>
        </w:rPr>
        <w:lastRenderedPageBreak/>
        <w:t>应配有3名以上专</w:t>
      </w:r>
      <w:r w:rsidR="001F036D">
        <w:rPr>
          <w:rFonts w:hint="eastAsia"/>
        </w:rPr>
        <w:t>兼</w:t>
      </w:r>
      <w:r>
        <w:rPr>
          <w:rFonts w:hint="eastAsia"/>
        </w:rPr>
        <w:t>职科普工作人员，并配备规范的讲解词。</w:t>
      </w:r>
    </w:p>
    <w:p w14:paraId="567F8A87" w14:textId="77777777" w:rsidR="006F4D7F" w:rsidRDefault="00000000" w:rsidP="00303386">
      <w:pPr>
        <w:pStyle w:val="afffffffff1"/>
      </w:pPr>
      <w:r>
        <w:rPr>
          <w:rFonts w:hint="eastAsia"/>
        </w:rPr>
        <w:t>每年应开展专兼职科普工作人员业务交流或培训不少于1次。</w:t>
      </w:r>
    </w:p>
    <w:p w14:paraId="75F247F6" w14:textId="453270DC" w:rsidR="006F4D7F" w:rsidRDefault="008859A1" w:rsidP="00303386">
      <w:pPr>
        <w:pStyle w:val="affd"/>
        <w:spacing w:before="156" w:after="156"/>
      </w:pPr>
      <w:r>
        <w:rPr>
          <w:rFonts w:hint="eastAsia"/>
        </w:rPr>
        <w:t>科普服务</w:t>
      </w:r>
    </w:p>
    <w:p w14:paraId="6ABFB049" w14:textId="77777777" w:rsidR="006F4D7F" w:rsidRDefault="00000000" w:rsidP="00303386">
      <w:pPr>
        <w:pStyle w:val="afffffffff1"/>
      </w:pPr>
      <w:r>
        <w:rPr>
          <w:rFonts w:hint="eastAsia"/>
        </w:rPr>
        <w:t>应向社会公众开放科教资源，能够提供团队预约科普服务（包括外出服务）。</w:t>
      </w:r>
    </w:p>
    <w:p w14:paraId="56DACD8A" w14:textId="77777777" w:rsidR="006F4D7F" w:rsidRDefault="00000000" w:rsidP="00303386">
      <w:pPr>
        <w:pStyle w:val="afffffffff1"/>
      </w:pPr>
      <w:r>
        <w:rPr>
          <w:rFonts w:hint="eastAsia"/>
        </w:rPr>
        <w:t>企业室内科技展厅每年开放天数应不少于250天，具有生产线的企业每年生产线开放日应不少于50天。企业年接待公众参观应不少于8000人次。</w:t>
      </w:r>
    </w:p>
    <w:p w14:paraId="230C0BFD" w14:textId="77777777" w:rsidR="006F4D7F" w:rsidRDefault="00000000" w:rsidP="00303386">
      <w:pPr>
        <w:pStyle w:val="afffffffff1"/>
      </w:pPr>
      <w:r>
        <w:rPr>
          <w:rFonts w:hint="eastAsia"/>
        </w:rPr>
        <w:t>以特色优势科技资源为基础，每年承接大学生专业实习、中小学学生职业体验、</w:t>
      </w:r>
      <w:proofErr w:type="gramStart"/>
      <w:r>
        <w:rPr>
          <w:rFonts w:hint="eastAsia"/>
        </w:rPr>
        <w:t>研</w:t>
      </w:r>
      <w:proofErr w:type="gramEnd"/>
      <w:r>
        <w:rPr>
          <w:rFonts w:hint="eastAsia"/>
        </w:rPr>
        <w:t>学、社会实践等活动不少于3次。</w:t>
      </w:r>
    </w:p>
    <w:p w14:paraId="2034AF1F" w14:textId="77777777" w:rsidR="006F4D7F" w:rsidRDefault="00000000" w:rsidP="00303386">
      <w:pPr>
        <w:pStyle w:val="afffffffff1"/>
      </w:pPr>
      <w:r>
        <w:rPr>
          <w:rFonts w:hint="eastAsia"/>
        </w:rPr>
        <w:t>每年应承接职业教育教师、中小学教师科技培训或研修实践不少于1次。</w:t>
      </w:r>
    </w:p>
    <w:p w14:paraId="202EF34F" w14:textId="77777777" w:rsidR="006F4D7F" w:rsidRDefault="00000000" w:rsidP="00303386">
      <w:pPr>
        <w:pStyle w:val="afffffffff1"/>
      </w:pPr>
      <w:r>
        <w:rPr>
          <w:rFonts w:hint="eastAsia"/>
        </w:rPr>
        <w:t>围绕行业和企业创新成果、科技前沿，制作并传播科普图文、视频、书籍、课程等原创科普资源。</w:t>
      </w:r>
    </w:p>
    <w:p w14:paraId="4438D645" w14:textId="7EF8FB87" w:rsidR="006F4D7F" w:rsidRDefault="00000000" w:rsidP="00303386">
      <w:pPr>
        <w:pStyle w:val="affc"/>
        <w:spacing w:before="312" w:after="312"/>
      </w:pPr>
      <w:bookmarkStart w:id="180" w:name="_Toc172126119"/>
      <w:bookmarkStart w:id="181" w:name="_Toc172126148"/>
      <w:bookmarkStart w:id="182" w:name="_Toc172126170"/>
      <w:bookmarkStart w:id="183" w:name="_Toc172127141"/>
      <w:bookmarkStart w:id="184" w:name="_Toc172127199"/>
      <w:r>
        <w:rPr>
          <w:rFonts w:hint="eastAsia"/>
        </w:rPr>
        <w:t>自然资源类</w:t>
      </w:r>
      <w:bookmarkEnd w:id="180"/>
      <w:r w:rsidR="001A750C">
        <w:rPr>
          <w:rFonts w:hint="eastAsia"/>
        </w:rPr>
        <w:t>科普教育基地</w:t>
      </w:r>
      <w:bookmarkEnd w:id="181"/>
      <w:bookmarkEnd w:id="182"/>
      <w:bookmarkEnd w:id="183"/>
      <w:bookmarkEnd w:id="184"/>
    </w:p>
    <w:p w14:paraId="5380F439" w14:textId="77777777" w:rsidR="006F4D7F" w:rsidRDefault="00000000" w:rsidP="00303386">
      <w:pPr>
        <w:pStyle w:val="affd"/>
        <w:spacing w:before="156" w:after="156"/>
      </w:pPr>
      <w:r>
        <w:rPr>
          <w:rFonts w:hint="eastAsia"/>
        </w:rPr>
        <w:t>设施条件</w:t>
      </w:r>
    </w:p>
    <w:p w14:paraId="152622C6" w14:textId="77777777" w:rsidR="006F4D7F" w:rsidRDefault="00000000" w:rsidP="001F59A8">
      <w:pPr>
        <w:pStyle w:val="afffffffff1"/>
      </w:pPr>
      <w:r>
        <w:rPr>
          <w:rFonts w:hint="eastAsia"/>
        </w:rPr>
        <w:t>科普展示面积应不少于9000m</w:t>
      </w:r>
      <w:r>
        <w:rPr>
          <w:vertAlign w:val="superscript"/>
        </w:rPr>
        <w:t>2</w:t>
      </w:r>
      <w:r>
        <w:rPr>
          <w:rFonts w:hint="eastAsia"/>
        </w:rPr>
        <w:t>，并备有开展科普活动所需的演示设施设备等。</w:t>
      </w:r>
    </w:p>
    <w:p w14:paraId="7310C744" w14:textId="6C34D496" w:rsidR="006F4D7F" w:rsidRDefault="00000000" w:rsidP="001F59A8">
      <w:pPr>
        <w:pStyle w:val="afffffffff1"/>
      </w:pPr>
      <w:r>
        <w:rPr>
          <w:rFonts w:hint="eastAsia"/>
        </w:rPr>
        <w:t>具有展品、展板、专业说明牌、多媒体等多种形式的科普展教设施设备，并结合自然生态资源特色、季节变化等及时更新扩展内容。</w:t>
      </w:r>
    </w:p>
    <w:p w14:paraId="65B96487" w14:textId="77777777" w:rsidR="006F4D7F" w:rsidRDefault="00000000" w:rsidP="00303386">
      <w:pPr>
        <w:pStyle w:val="affd"/>
        <w:spacing w:before="156" w:after="156"/>
      </w:pPr>
      <w:r>
        <w:rPr>
          <w:rFonts w:hint="eastAsia"/>
        </w:rPr>
        <w:t>人员保障</w:t>
      </w:r>
    </w:p>
    <w:p w14:paraId="14526D61" w14:textId="128B8B13" w:rsidR="006F4D7F" w:rsidRDefault="00000000" w:rsidP="001F59A8">
      <w:pPr>
        <w:pStyle w:val="afffffffff1"/>
      </w:pPr>
      <w:r>
        <w:rPr>
          <w:rFonts w:hint="eastAsia"/>
        </w:rPr>
        <w:t>应配有不少于</w:t>
      </w:r>
      <w:r w:rsidR="002E6C02">
        <w:rPr>
          <w:rFonts w:hint="eastAsia"/>
        </w:rPr>
        <w:t>10</w:t>
      </w:r>
      <w:r>
        <w:rPr>
          <w:rFonts w:hint="eastAsia"/>
        </w:rPr>
        <w:t>名专</w:t>
      </w:r>
      <w:r w:rsidR="002E6C02">
        <w:rPr>
          <w:rFonts w:hint="eastAsia"/>
        </w:rPr>
        <w:t>兼</w:t>
      </w:r>
      <w:r>
        <w:rPr>
          <w:rFonts w:hint="eastAsia"/>
        </w:rPr>
        <w:t>职科普工作人员，志愿者人数不少于50人。</w:t>
      </w:r>
    </w:p>
    <w:p w14:paraId="393AF004" w14:textId="77777777" w:rsidR="006F4D7F" w:rsidRDefault="00000000" w:rsidP="001F59A8">
      <w:pPr>
        <w:pStyle w:val="afffffffff1"/>
      </w:pPr>
      <w:r>
        <w:rPr>
          <w:rFonts w:hint="eastAsia"/>
        </w:rPr>
        <w:t>每年应开展专职科普工作人员业务培训不少于1次，开展兼职科普工作人员业务交流或培训不少于1次。</w:t>
      </w:r>
    </w:p>
    <w:p w14:paraId="251691C3" w14:textId="48077174" w:rsidR="006F4D7F" w:rsidRDefault="008859A1" w:rsidP="00303386">
      <w:pPr>
        <w:pStyle w:val="affd"/>
        <w:spacing w:before="156" w:after="156"/>
      </w:pPr>
      <w:r>
        <w:rPr>
          <w:rFonts w:hint="eastAsia"/>
        </w:rPr>
        <w:t>科普服务</w:t>
      </w:r>
    </w:p>
    <w:p w14:paraId="6DE2A42D" w14:textId="77777777" w:rsidR="006F4D7F" w:rsidRDefault="00000000" w:rsidP="001F59A8">
      <w:pPr>
        <w:pStyle w:val="afffffffff1"/>
      </w:pPr>
      <w:r>
        <w:rPr>
          <w:rFonts w:hint="eastAsia"/>
        </w:rPr>
        <w:t>对公众开放，</w:t>
      </w:r>
      <w:proofErr w:type="gramStart"/>
      <w:r>
        <w:rPr>
          <w:rFonts w:hint="eastAsia"/>
        </w:rPr>
        <w:t>年开放</w:t>
      </w:r>
      <w:proofErr w:type="gramEnd"/>
      <w:r>
        <w:rPr>
          <w:rFonts w:hint="eastAsia"/>
        </w:rPr>
        <w:t>天数应不少于300天，受气候等外在因素影响时可酌量减少。年接待参观应不少于6万人次。</w:t>
      </w:r>
    </w:p>
    <w:p w14:paraId="2AC15759" w14:textId="77777777" w:rsidR="006F4D7F" w:rsidRDefault="00000000" w:rsidP="001F59A8">
      <w:pPr>
        <w:pStyle w:val="afffffffff1"/>
      </w:pPr>
      <w:r>
        <w:rPr>
          <w:rFonts w:hint="eastAsia"/>
        </w:rPr>
        <w:t>应开展进社区、进校园、进乡村等科普活动。</w:t>
      </w:r>
    </w:p>
    <w:p w14:paraId="5640B4B1" w14:textId="341B36F2" w:rsidR="006F4D7F" w:rsidRDefault="00000000" w:rsidP="001F59A8">
      <w:pPr>
        <w:pStyle w:val="afffffffff1"/>
      </w:pPr>
      <w:r>
        <w:rPr>
          <w:rFonts w:hint="eastAsia"/>
        </w:rPr>
        <w:t>每年应</w:t>
      </w:r>
      <w:r w:rsidR="002E6C02">
        <w:rPr>
          <w:rFonts w:hint="eastAsia"/>
        </w:rPr>
        <w:t>在</w:t>
      </w:r>
      <w:r>
        <w:rPr>
          <w:rFonts w:hint="eastAsia"/>
        </w:rPr>
        <w:t>市级以上媒体宣传报道科普工作信息3次以上。</w:t>
      </w:r>
    </w:p>
    <w:p w14:paraId="0B60CF75" w14:textId="77777777" w:rsidR="006F4D7F" w:rsidRDefault="00000000" w:rsidP="001F59A8">
      <w:pPr>
        <w:pStyle w:val="afffffffff1"/>
      </w:pPr>
      <w:r>
        <w:rPr>
          <w:rFonts w:hint="eastAsia"/>
        </w:rPr>
        <w:t>以特色科普资源为基础，每年组织青少年科技夏（冬）</w:t>
      </w:r>
      <w:proofErr w:type="gramStart"/>
      <w:r>
        <w:rPr>
          <w:rFonts w:hint="eastAsia"/>
        </w:rPr>
        <w:t>令营或</w:t>
      </w:r>
      <w:proofErr w:type="gramEnd"/>
      <w:r>
        <w:rPr>
          <w:rFonts w:hint="eastAsia"/>
        </w:rPr>
        <w:t>承接青少年科普</w:t>
      </w:r>
      <w:proofErr w:type="gramStart"/>
      <w:r>
        <w:rPr>
          <w:rFonts w:hint="eastAsia"/>
        </w:rPr>
        <w:t>研</w:t>
      </w:r>
      <w:proofErr w:type="gramEnd"/>
      <w:r>
        <w:rPr>
          <w:rFonts w:hint="eastAsia"/>
        </w:rPr>
        <w:t>学、社会实践等活动不少于5次。</w:t>
      </w:r>
    </w:p>
    <w:p w14:paraId="1C037739" w14:textId="77777777" w:rsidR="006F4D7F" w:rsidRDefault="00000000" w:rsidP="001F59A8">
      <w:pPr>
        <w:pStyle w:val="afffffffff1"/>
      </w:pPr>
      <w:r>
        <w:rPr>
          <w:rFonts w:hint="eastAsia"/>
        </w:rPr>
        <w:t>每年应开展中小学教师科技培训或研修实践活动不少于1次。</w:t>
      </w:r>
    </w:p>
    <w:p w14:paraId="4C0196A1" w14:textId="77777777" w:rsidR="006F4D7F" w:rsidRDefault="00000000" w:rsidP="001F59A8">
      <w:pPr>
        <w:pStyle w:val="afffffffff1"/>
      </w:pPr>
      <w:r>
        <w:rPr>
          <w:rFonts w:hint="eastAsia"/>
        </w:rPr>
        <w:t>设有公共服务网站或自媒体宣传平台，平台内容及时更新，每月更新不低于3篇～5篇文稿或图片。结合自然资源特色，制作并传播原创科普图文、视频、书籍、课程等科普产品。</w:t>
      </w:r>
    </w:p>
    <w:p w14:paraId="73FC7EEB" w14:textId="2277161E" w:rsidR="006F4D7F" w:rsidRDefault="00000000" w:rsidP="00303386">
      <w:pPr>
        <w:pStyle w:val="affc"/>
        <w:spacing w:before="312" w:after="312"/>
      </w:pPr>
      <w:bookmarkStart w:id="185" w:name="_Toc172126120"/>
      <w:bookmarkStart w:id="186" w:name="_Toc172126149"/>
      <w:bookmarkStart w:id="187" w:name="_Toc172126171"/>
      <w:bookmarkStart w:id="188" w:name="_Toc172127142"/>
      <w:bookmarkStart w:id="189" w:name="_Toc172127200"/>
      <w:r>
        <w:rPr>
          <w:rFonts w:hint="eastAsia"/>
        </w:rPr>
        <w:t>其他类</w:t>
      </w:r>
      <w:r w:rsidR="00303386">
        <w:rPr>
          <w:rFonts w:hint="eastAsia"/>
        </w:rPr>
        <w:t>科普教育基地</w:t>
      </w:r>
      <w:bookmarkEnd w:id="185"/>
      <w:bookmarkEnd w:id="186"/>
      <w:bookmarkEnd w:id="187"/>
      <w:bookmarkEnd w:id="188"/>
      <w:bookmarkEnd w:id="189"/>
    </w:p>
    <w:p w14:paraId="389DF4CF" w14:textId="77777777" w:rsidR="006F4D7F" w:rsidRDefault="00000000" w:rsidP="001F59A8">
      <w:pPr>
        <w:pStyle w:val="affd"/>
        <w:spacing w:before="156" w:after="156"/>
      </w:pPr>
      <w:r>
        <w:rPr>
          <w:rFonts w:hint="eastAsia"/>
        </w:rPr>
        <w:t xml:space="preserve">设施条件 </w:t>
      </w:r>
    </w:p>
    <w:p w14:paraId="1EC5715C" w14:textId="77777777" w:rsidR="006F4D7F" w:rsidRDefault="00000000" w:rsidP="001F59A8">
      <w:pPr>
        <w:pStyle w:val="afffffffff1"/>
      </w:pPr>
      <w:r>
        <w:rPr>
          <w:rFonts w:hint="eastAsia"/>
        </w:rPr>
        <w:t>具有科普内容的展教区域面积不少于300m</w:t>
      </w:r>
      <w:r>
        <w:rPr>
          <w:vertAlign w:val="superscript"/>
        </w:rPr>
        <w:t>2</w:t>
      </w:r>
      <w:r>
        <w:rPr>
          <w:rFonts w:hint="eastAsia"/>
        </w:rPr>
        <w:t>。</w:t>
      </w:r>
    </w:p>
    <w:p w14:paraId="179A86D4" w14:textId="77777777" w:rsidR="006F4D7F" w:rsidRDefault="00000000" w:rsidP="001F59A8">
      <w:pPr>
        <w:pStyle w:val="afffffffff1"/>
      </w:pPr>
      <w:r>
        <w:rPr>
          <w:rFonts w:hint="eastAsia"/>
        </w:rPr>
        <w:lastRenderedPageBreak/>
        <w:t>具有展品、展板、说明牌、多媒体等多种形式的科普展教设施设备，并根据科技文化热点定期更新扩展内容。</w:t>
      </w:r>
    </w:p>
    <w:p w14:paraId="1E333388" w14:textId="77777777" w:rsidR="006F4D7F" w:rsidRDefault="00000000" w:rsidP="001F59A8">
      <w:pPr>
        <w:pStyle w:val="affd"/>
        <w:spacing w:before="156" w:after="156"/>
      </w:pPr>
      <w:r>
        <w:rPr>
          <w:rFonts w:hint="eastAsia"/>
        </w:rPr>
        <w:t>人员保障</w:t>
      </w:r>
    </w:p>
    <w:p w14:paraId="2D4CAAF2" w14:textId="5543658B" w:rsidR="006F4D7F" w:rsidRDefault="00000000" w:rsidP="001F59A8">
      <w:pPr>
        <w:pStyle w:val="afffffffff1"/>
      </w:pPr>
      <w:r>
        <w:rPr>
          <w:rFonts w:hint="eastAsia"/>
        </w:rPr>
        <w:t>设有公共科普服务联络人或负责人，专兼职科普工作人员应不少于</w:t>
      </w:r>
      <w:r w:rsidR="002E6C02">
        <w:rPr>
          <w:rFonts w:hint="eastAsia"/>
        </w:rPr>
        <w:t>5</w:t>
      </w:r>
      <w:r>
        <w:rPr>
          <w:rFonts w:hint="eastAsia"/>
        </w:rPr>
        <w:t>人。</w:t>
      </w:r>
    </w:p>
    <w:p w14:paraId="7146C4C7" w14:textId="77777777" w:rsidR="006F4D7F" w:rsidRDefault="00000000" w:rsidP="001F59A8">
      <w:pPr>
        <w:pStyle w:val="afffffffff1"/>
      </w:pPr>
      <w:r>
        <w:rPr>
          <w:rFonts w:hint="eastAsia"/>
        </w:rPr>
        <w:t>每年应开展专职科普工作人员业务培训不少于1次，开展兼职科普工作人员业务交流或培训不少于1次。</w:t>
      </w:r>
    </w:p>
    <w:p w14:paraId="42F7EF58" w14:textId="6FEF87A8" w:rsidR="006F4D7F" w:rsidRDefault="008859A1" w:rsidP="001F59A8">
      <w:pPr>
        <w:pStyle w:val="affd"/>
        <w:spacing w:before="156" w:after="156"/>
      </w:pPr>
      <w:r>
        <w:rPr>
          <w:rFonts w:hint="eastAsia"/>
        </w:rPr>
        <w:t>科普服务</w:t>
      </w:r>
    </w:p>
    <w:p w14:paraId="3CA5CFEC" w14:textId="77777777" w:rsidR="006F4D7F" w:rsidRDefault="00000000" w:rsidP="001F59A8">
      <w:pPr>
        <w:pStyle w:val="afffffffff1"/>
      </w:pPr>
      <w:r>
        <w:rPr>
          <w:rFonts w:hint="eastAsia"/>
        </w:rPr>
        <w:t>对公众开放，每年实际服务公众天数应不少于200天。</w:t>
      </w:r>
    </w:p>
    <w:p w14:paraId="4026591E" w14:textId="77777777" w:rsidR="006F4D7F" w:rsidRDefault="00000000" w:rsidP="001F59A8">
      <w:pPr>
        <w:pStyle w:val="afffffffff1"/>
      </w:pPr>
      <w:r>
        <w:rPr>
          <w:rFonts w:hint="eastAsia"/>
        </w:rPr>
        <w:t>应开展进社区、进校园、进乡村等科普活动。</w:t>
      </w:r>
    </w:p>
    <w:p w14:paraId="1A359936" w14:textId="460E16D1" w:rsidR="006F4D7F" w:rsidRDefault="00000000" w:rsidP="001F59A8">
      <w:pPr>
        <w:pStyle w:val="afffffffff1"/>
      </w:pPr>
      <w:r>
        <w:rPr>
          <w:rFonts w:hint="eastAsia"/>
        </w:rPr>
        <w:t>以特色科普资源为基础，每年组织青少年科技夏（冬）</w:t>
      </w:r>
      <w:proofErr w:type="gramStart"/>
      <w:r>
        <w:rPr>
          <w:rFonts w:hint="eastAsia"/>
        </w:rPr>
        <w:t>令营或</w:t>
      </w:r>
      <w:proofErr w:type="gramEnd"/>
      <w:r>
        <w:rPr>
          <w:rFonts w:hint="eastAsia"/>
        </w:rPr>
        <w:t>承接青少年科普</w:t>
      </w:r>
      <w:proofErr w:type="gramStart"/>
      <w:r>
        <w:rPr>
          <w:rFonts w:hint="eastAsia"/>
        </w:rPr>
        <w:t>研</w:t>
      </w:r>
      <w:proofErr w:type="gramEnd"/>
      <w:r>
        <w:rPr>
          <w:rFonts w:hint="eastAsia"/>
        </w:rPr>
        <w:t>学、社会实践、专业实习等活动不少于</w:t>
      </w:r>
      <w:r w:rsidR="002E6C02">
        <w:rPr>
          <w:rFonts w:hint="eastAsia"/>
        </w:rPr>
        <w:t>3</w:t>
      </w:r>
      <w:r>
        <w:rPr>
          <w:rFonts w:hint="eastAsia"/>
        </w:rPr>
        <w:t>次。</w:t>
      </w:r>
    </w:p>
    <w:p w14:paraId="154360C5" w14:textId="77777777" w:rsidR="006F4D7F" w:rsidRDefault="00000000" w:rsidP="001F59A8">
      <w:pPr>
        <w:pStyle w:val="afffffffff1"/>
      </w:pPr>
      <w:r>
        <w:rPr>
          <w:rFonts w:hint="eastAsia"/>
        </w:rPr>
        <w:t>每年应开展中小学教师科技培训或研修实践活动不少于1次。</w:t>
      </w:r>
    </w:p>
    <w:p w14:paraId="54E4293A" w14:textId="56A316B0" w:rsidR="006F4D7F" w:rsidRDefault="00000000" w:rsidP="001F59A8">
      <w:pPr>
        <w:pStyle w:val="afffffffff1"/>
      </w:pPr>
      <w:r>
        <w:rPr>
          <w:rFonts w:hint="eastAsia"/>
        </w:rPr>
        <w:t>设有公共服务网站，制作科技与文化、艺术、历史等交叉融合的原创科普图文、视频、书籍、课程等科普资源，并利用各</w:t>
      </w:r>
      <w:r w:rsidR="001F59A8">
        <w:rPr>
          <w:rFonts w:hint="eastAsia"/>
        </w:rPr>
        <w:t>种</w:t>
      </w:r>
      <w:r>
        <w:rPr>
          <w:rFonts w:hint="eastAsia"/>
        </w:rPr>
        <w:t>媒体传播。</w:t>
      </w:r>
    </w:p>
    <w:p w14:paraId="500E70BC" w14:textId="77777777" w:rsidR="006F4D7F" w:rsidRDefault="006F4D7F">
      <w:pPr>
        <w:pStyle w:val="afffffffff0"/>
        <w:sectPr w:rsidR="006F4D7F">
          <w:pgSz w:w="11906" w:h="16838"/>
          <w:pgMar w:top="2410" w:right="1134" w:bottom="1134" w:left="1134" w:header="1418" w:footer="1134" w:gutter="284"/>
          <w:pgNumType w:start="1"/>
          <w:cols w:space="425"/>
          <w:formProt w:val="0"/>
          <w:docGrid w:type="lines" w:linePitch="312"/>
        </w:sectPr>
      </w:pPr>
      <w:bookmarkStart w:id="190" w:name="BookMark6"/>
      <w:bookmarkEnd w:id="37"/>
    </w:p>
    <w:p w14:paraId="5507ADE5" w14:textId="77777777" w:rsidR="006F4D7F" w:rsidRDefault="00000000">
      <w:pPr>
        <w:pStyle w:val="afffffc"/>
        <w:spacing w:before="124" w:after="156"/>
      </w:pPr>
      <w:bookmarkStart w:id="191" w:name="_Toc163743436"/>
      <w:bookmarkStart w:id="192" w:name="_Toc166318004"/>
      <w:bookmarkStart w:id="193" w:name="_Toc172126121"/>
      <w:bookmarkStart w:id="194" w:name="_Toc172126150"/>
      <w:bookmarkStart w:id="195" w:name="_Toc172126172"/>
      <w:bookmarkStart w:id="196" w:name="_Toc172127143"/>
      <w:bookmarkStart w:id="197" w:name="_Toc172127201"/>
      <w:r>
        <w:rPr>
          <w:rFonts w:hint="eastAsia"/>
          <w:spacing w:val="105"/>
        </w:rPr>
        <w:lastRenderedPageBreak/>
        <w:t>参考文</w:t>
      </w:r>
      <w:r>
        <w:rPr>
          <w:rFonts w:hint="eastAsia"/>
        </w:rPr>
        <w:t>献</w:t>
      </w:r>
      <w:bookmarkEnd w:id="191"/>
      <w:bookmarkEnd w:id="192"/>
      <w:bookmarkEnd w:id="193"/>
      <w:bookmarkEnd w:id="194"/>
      <w:bookmarkEnd w:id="195"/>
      <w:bookmarkEnd w:id="196"/>
      <w:bookmarkEnd w:id="197"/>
    </w:p>
    <w:p w14:paraId="07FD2AC8" w14:textId="0D43863B" w:rsidR="00054812" w:rsidRDefault="00000000">
      <w:pPr>
        <w:pStyle w:val="afffff5"/>
        <w:ind w:firstLine="420"/>
      </w:pPr>
      <w:r>
        <w:rPr>
          <w:rFonts w:hint="eastAsia"/>
        </w:rPr>
        <w:t xml:space="preserve">[1]  </w:t>
      </w:r>
      <w:r w:rsidR="00054812" w:rsidRPr="00054812">
        <w:rPr>
          <w:rFonts w:hint="eastAsia"/>
        </w:rPr>
        <w:t>GB/T 41131-2021</w:t>
      </w:r>
      <w:r w:rsidR="00054812">
        <w:rPr>
          <w:rFonts w:hint="eastAsia"/>
        </w:rPr>
        <w:t xml:space="preserve">  </w:t>
      </w:r>
      <w:r w:rsidR="00054812" w:rsidRPr="00054812">
        <w:rPr>
          <w:rFonts w:hint="eastAsia"/>
        </w:rPr>
        <w:t>科技馆展览教育服务规范</w:t>
      </w:r>
    </w:p>
    <w:p w14:paraId="22A6FC9D" w14:textId="52BAB422" w:rsidR="006F4D7F" w:rsidRDefault="00054812">
      <w:pPr>
        <w:pStyle w:val="afffff5"/>
        <w:ind w:firstLine="420"/>
      </w:pPr>
      <w:r>
        <w:rPr>
          <w:rFonts w:hint="eastAsia"/>
        </w:rPr>
        <w:t>[2]  GB/T 41555-2022  科普服务分类与代码</w:t>
      </w:r>
    </w:p>
    <w:p w14:paraId="7B35E561" w14:textId="5F8BD991" w:rsidR="006F4D7F" w:rsidRDefault="00000000">
      <w:pPr>
        <w:pStyle w:val="afffff5"/>
        <w:ind w:firstLine="420"/>
      </w:pPr>
      <w:r>
        <w:rPr>
          <w:rFonts w:hint="eastAsia"/>
        </w:rPr>
        <w:t>[</w:t>
      </w:r>
      <w:r w:rsidR="00054812">
        <w:rPr>
          <w:rFonts w:hint="eastAsia"/>
        </w:rPr>
        <w:t>3</w:t>
      </w:r>
      <w:r>
        <w:rPr>
          <w:rFonts w:hint="eastAsia"/>
        </w:rPr>
        <w:t>]  江苏省科普教育基地创建与认定管理办法  苏科协发〔2023〕95 号</w:t>
      </w:r>
    </w:p>
    <w:p w14:paraId="5DADABFA" w14:textId="77777777" w:rsidR="006F4D7F" w:rsidRDefault="00000000">
      <w:pPr>
        <w:pStyle w:val="afffff5"/>
        <w:ind w:firstLineChars="0" w:firstLine="0"/>
        <w:jc w:val="center"/>
      </w:pPr>
      <w:bookmarkStart w:id="198" w:name="BookMark8"/>
      <w:bookmarkEnd w:id="190"/>
      <w:r>
        <w:rPr>
          <w:noProof/>
        </w:rPr>
        <w:drawing>
          <wp:inline distT="0" distB="0" distL="0" distR="0" wp14:anchorId="569179D3" wp14:editId="25FB785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1485900" cy="317500"/>
                    </a:xfrm>
                    <a:prstGeom prst="rect">
                      <a:avLst/>
                    </a:prstGeom>
                  </pic:spPr>
                </pic:pic>
              </a:graphicData>
            </a:graphic>
          </wp:inline>
        </w:drawing>
      </w:r>
      <w:bookmarkEnd w:id="198"/>
    </w:p>
    <w:sectPr w:rsidR="006F4D7F">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7D799" w14:textId="77777777" w:rsidR="00227DA1" w:rsidRDefault="00227DA1">
      <w:pPr>
        <w:spacing w:line="240" w:lineRule="auto"/>
      </w:pPr>
      <w:r>
        <w:separator/>
      </w:r>
    </w:p>
  </w:endnote>
  <w:endnote w:type="continuationSeparator" w:id="0">
    <w:p w14:paraId="1F385C51" w14:textId="77777777" w:rsidR="00227DA1" w:rsidRDefault="00227D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E3617" w14:textId="77777777" w:rsidR="006F4D7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BAE07" w14:textId="77777777" w:rsidR="006F4D7F" w:rsidRDefault="006F4D7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183B1" w14:textId="77777777" w:rsidR="006F4D7F" w:rsidRDefault="006F4D7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2836A" w14:textId="77777777" w:rsidR="006F4D7F"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2CF9C" w14:textId="77777777" w:rsidR="00227DA1" w:rsidRDefault="00227DA1">
      <w:pPr>
        <w:spacing w:line="240" w:lineRule="auto"/>
      </w:pPr>
      <w:r>
        <w:separator/>
      </w:r>
    </w:p>
  </w:footnote>
  <w:footnote w:type="continuationSeparator" w:id="0">
    <w:p w14:paraId="47A8F792" w14:textId="77777777" w:rsidR="00227DA1" w:rsidRDefault="00227D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73768" w14:textId="77777777" w:rsidR="006F4D7F" w:rsidRDefault="006F4D7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5DEE6" w14:textId="77777777" w:rsidR="006F4D7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39260" w14:textId="77777777" w:rsidR="006F4D7F" w:rsidRDefault="006F4D7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09046" w14:textId="77777777" w:rsidR="006F4D7F"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13F73" w14:textId="4EF29990" w:rsidR="006F4D7F" w:rsidRDefault="00000000">
    <w:pPr>
      <w:pStyle w:val="afffffa"/>
      <w:rPr>
        <w:rFonts w:hint="eastAsia"/>
      </w:rPr>
    </w:pPr>
    <w:r>
      <w:fldChar w:fldCharType="begin"/>
    </w:r>
    <w:r>
      <w:instrText xml:space="preserve"> STYLEREF  标准文件_文件编号  \* MERGEFORMAT </w:instrText>
    </w:r>
    <w:r>
      <w:fldChar w:fldCharType="separate"/>
    </w:r>
    <w:r w:rsidR="002E6C02">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DF58F00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15702676">
    <w:abstractNumId w:val="0"/>
  </w:num>
  <w:num w:numId="2" w16cid:durableId="1153058196">
    <w:abstractNumId w:val="27"/>
  </w:num>
  <w:num w:numId="3" w16cid:durableId="587151456">
    <w:abstractNumId w:val="5"/>
  </w:num>
  <w:num w:numId="4" w16cid:durableId="198057463">
    <w:abstractNumId w:val="23"/>
  </w:num>
  <w:num w:numId="5" w16cid:durableId="2014793131">
    <w:abstractNumId w:val="18"/>
  </w:num>
  <w:num w:numId="6" w16cid:durableId="975256532">
    <w:abstractNumId w:val="13"/>
  </w:num>
  <w:num w:numId="7" w16cid:durableId="1208376161">
    <w:abstractNumId w:val="8"/>
  </w:num>
  <w:num w:numId="8" w16cid:durableId="2056613095">
    <w:abstractNumId w:val="3"/>
  </w:num>
  <w:num w:numId="9" w16cid:durableId="777987245">
    <w:abstractNumId w:val="9"/>
  </w:num>
  <w:num w:numId="10" w16cid:durableId="1561090596">
    <w:abstractNumId w:val="16"/>
  </w:num>
  <w:num w:numId="11" w16cid:durableId="1080713087">
    <w:abstractNumId w:val="25"/>
  </w:num>
  <w:num w:numId="12" w16cid:durableId="2095660836">
    <w:abstractNumId w:val="11"/>
  </w:num>
  <w:num w:numId="13" w16cid:durableId="697201719">
    <w:abstractNumId w:val="12"/>
  </w:num>
  <w:num w:numId="14" w16cid:durableId="1624725821">
    <w:abstractNumId w:val="7"/>
  </w:num>
  <w:num w:numId="15" w16cid:durableId="214973530">
    <w:abstractNumId w:val="19"/>
  </w:num>
  <w:num w:numId="16" w16cid:durableId="749544912">
    <w:abstractNumId w:val="21"/>
  </w:num>
  <w:num w:numId="17" w16cid:durableId="806974427">
    <w:abstractNumId w:val="17"/>
  </w:num>
  <w:num w:numId="18" w16cid:durableId="1802116368">
    <w:abstractNumId w:val="29"/>
  </w:num>
  <w:num w:numId="19" w16cid:durableId="2025667157">
    <w:abstractNumId w:val="15"/>
  </w:num>
  <w:num w:numId="20" w16cid:durableId="949967854">
    <w:abstractNumId w:val="1"/>
  </w:num>
  <w:num w:numId="21" w16cid:durableId="1226263267">
    <w:abstractNumId w:val="10"/>
  </w:num>
  <w:num w:numId="22" w16cid:durableId="852189046">
    <w:abstractNumId w:val="30"/>
  </w:num>
  <w:num w:numId="23" w16cid:durableId="1213074118">
    <w:abstractNumId w:val="20"/>
  </w:num>
  <w:num w:numId="24" w16cid:durableId="456334659">
    <w:abstractNumId w:val="6"/>
  </w:num>
  <w:num w:numId="25" w16cid:durableId="1785340998">
    <w:abstractNumId w:val="26"/>
  </w:num>
  <w:num w:numId="26" w16cid:durableId="1149707700">
    <w:abstractNumId w:val="28"/>
  </w:num>
  <w:num w:numId="27" w16cid:durableId="271058958">
    <w:abstractNumId w:val="2"/>
  </w:num>
  <w:num w:numId="28" w16cid:durableId="439837928">
    <w:abstractNumId w:val="4"/>
  </w:num>
  <w:num w:numId="29" w16cid:durableId="1113986797">
    <w:abstractNumId w:val="14"/>
  </w:num>
  <w:num w:numId="30" w16cid:durableId="1118256164">
    <w:abstractNumId w:val="24"/>
  </w:num>
  <w:num w:numId="31" w16cid:durableId="2094814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36TMuLuAM4FksQthqbj4jE9Yl6q3CL0h7o53enyIIryK0ojinFSPSYIY1zmd5z+7Cw7A94XZKAjTv6FZgS2cg==" w:salt="lqEx7IXhMWQmexe6OUI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I4ZGM5OGNkZjFlNGI2YWQ1ZmY4ODUxOGRkOThhMGIifQ=="/>
  </w:docVars>
  <w:rsids>
    <w:rsidRoot w:val="00C25047"/>
    <w:rsid w:val="0000040A"/>
    <w:rsid w:val="00000A94"/>
    <w:rsid w:val="00001972"/>
    <w:rsid w:val="00001D9A"/>
    <w:rsid w:val="00007B3A"/>
    <w:rsid w:val="000107E0"/>
    <w:rsid w:val="00011FDE"/>
    <w:rsid w:val="000121B3"/>
    <w:rsid w:val="00012E36"/>
    <w:rsid w:val="00012FFD"/>
    <w:rsid w:val="00014162"/>
    <w:rsid w:val="00014340"/>
    <w:rsid w:val="00016A9C"/>
    <w:rsid w:val="00022184"/>
    <w:rsid w:val="00022762"/>
    <w:rsid w:val="000236A3"/>
    <w:rsid w:val="000238E0"/>
    <w:rsid w:val="000249DB"/>
    <w:rsid w:val="0002595E"/>
    <w:rsid w:val="00026648"/>
    <w:rsid w:val="000303C3"/>
    <w:rsid w:val="00030AA1"/>
    <w:rsid w:val="000324A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812"/>
    <w:rsid w:val="000556ED"/>
    <w:rsid w:val="000559B8"/>
    <w:rsid w:val="00055FE2"/>
    <w:rsid w:val="0005616F"/>
    <w:rsid w:val="0006052E"/>
    <w:rsid w:val="00060C2E"/>
    <w:rsid w:val="00061033"/>
    <w:rsid w:val="000610DD"/>
    <w:rsid w:val="000619E9"/>
    <w:rsid w:val="000622D4"/>
    <w:rsid w:val="0006357D"/>
    <w:rsid w:val="00064717"/>
    <w:rsid w:val="00067F1E"/>
    <w:rsid w:val="00071CC0"/>
    <w:rsid w:val="00073221"/>
    <w:rsid w:val="00073C8C"/>
    <w:rsid w:val="00077B64"/>
    <w:rsid w:val="00080A1C"/>
    <w:rsid w:val="000815D9"/>
    <w:rsid w:val="00082317"/>
    <w:rsid w:val="00083D2C"/>
    <w:rsid w:val="00086AA1"/>
    <w:rsid w:val="00086F6A"/>
    <w:rsid w:val="000874CA"/>
    <w:rsid w:val="00087A77"/>
    <w:rsid w:val="00090CA6"/>
    <w:rsid w:val="00092B8A"/>
    <w:rsid w:val="00092FB0"/>
    <w:rsid w:val="000934C5"/>
    <w:rsid w:val="00093D25"/>
    <w:rsid w:val="00093DAB"/>
    <w:rsid w:val="00094D73"/>
    <w:rsid w:val="00096D63"/>
    <w:rsid w:val="000A0B60"/>
    <w:rsid w:val="000A0EB8"/>
    <w:rsid w:val="000A19FC"/>
    <w:rsid w:val="000A296B"/>
    <w:rsid w:val="000A51A1"/>
    <w:rsid w:val="000A7311"/>
    <w:rsid w:val="000B060F"/>
    <w:rsid w:val="000B0BF5"/>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969"/>
    <w:rsid w:val="000D329A"/>
    <w:rsid w:val="000D4B9C"/>
    <w:rsid w:val="000D4EB6"/>
    <w:rsid w:val="000D753B"/>
    <w:rsid w:val="000E34F0"/>
    <w:rsid w:val="000E4C9E"/>
    <w:rsid w:val="000E65DE"/>
    <w:rsid w:val="000E6FD7"/>
    <w:rsid w:val="000F06E1"/>
    <w:rsid w:val="000F0E3C"/>
    <w:rsid w:val="000F19D5"/>
    <w:rsid w:val="000F4AEA"/>
    <w:rsid w:val="000F633F"/>
    <w:rsid w:val="000F67E9"/>
    <w:rsid w:val="00101289"/>
    <w:rsid w:val="00101BD9"/>
    <w:rsid w:val="00104926"/>
    <w:rsid w:val="0010622B"/>
    <w:rsid w:val="00113B1E"/>
    <w:rsid w:val="0011711C"/>
    <w:rsid w:val="0012059C"/>
    <w:rsid w:val="00122E09"/>
    <w:rsid w:val="00123F9E"/>
    <w:rsid w:val="00124E4F"/>
    <w:rsid w:val="00124F5B"/>
    <w:rsid w:val="00125DBF"/>
    <w:rsid w:val="001260B7"/>
    <w:rsid w:val="001265CB"/>
    <w:rsid w:val="001320D0"/>
    <w:rsid w:val="001321C6"/>
    <w:rsid w:val="001325C4"/>
    <w:rsid w:val="00133010"/>
    <w:rsid w:val="001338EE"/>
    <w:rsid w:val="00133AAE"/>
    <w:rsid w:val="00135323"/>
    <w:rsid w:val="001356C4"/>
    <w:rsid w:val="00135AE2"/>
    <w:rsid w:val="00141114"/>
    <w:rsid w:val="0014184A"/>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E26"/>
    <w:rsid w:val="00165F49"/>
    <w:rsid w:val="00166B88"/>
    <w:rsid w:val="0016770A"/>
    <w:rsid w:val="00170804"/>
    <w:rsid w:val="001708E9"/>
    <w:rsid w:val="0017340B"/>
    <w:rsid w:val="00173FB1"/>
    <w:rsid w:val="00176DFD"/>
    <w:rsid w:val="0018410E"/>
    <w:rsid w:val="001852C9"/>
    <w:rsid w:val="0018536F"/>
    <w:rsid w:val="00190087"/>
    <w:rsid w:val="0019103F"/>
    <w:rsid w:val="001913C4"/>
    <w:rsid w:val="0019173E"/>
    <w:rsid w:val="0019348F"/>
    <w:rsid w:val="00193A07"/>
    <w:rsid w:val="00194C95"/>
    <w:rsid w:val="00195C34"/>
    <w:rsid w:val="00196EF5"/>
    <w:rsid w:val="001A1A53"/>
    <w:rsid w:val="001A234A"/>
    <w:rsid w:val="001A4CF3"/>
    <w:rsid w:val="001A750C"/>
    <w:rsid w:val="001B06E8"/>
    <w:rsid w:val="001B71D0"/>
    <w:rsid w:val="001B71EE"/>
    <w:rsid w:val="001C04A8"/>
    <w:rsid w:val="001C2C03"/>
    <w:rsid w:val="001C42F7"/>
    <w:rsid w:val="001C49E5"/>
    <w:rsid w:val="001C680C"/>
    <w:rsid w:val="001C7FEA"/>
    <w:rsid w:val="001D0499"/>
    <w:rsid w:val="001D0BBE"/>
    <w:rsid w:val="001D0ED4"/>
    <w:rsid w:val="001D1149"/>
    <w:rsid w:val="001D212F"/>
    <w:rsid w:val="001D29D7"/>
    <w:rsid w:val="001D2DE7"/>
    <w:rsid w:val="001D411C"/>
    <w:rsid w:val="001D7CF2"/>
    <w:rsid w:val="001E1B6A"/>
    <w:rsid w:val="001E2484"/>
    <w:rsid w:val="001E3CC4"/>
    <w:rsid w:val="001E4882"/>
    <w:rsid w:val="001E73AB"/>
    <w:rsid w:val="001F036D"/>
    <w:rsid w:val="001F092D"/>
    <w:rsid w:val="001F143A"/>
    <w:rsid w:val="001F1605"/>
    <w:rsid w:val="001F2508"/>
    <w:rsid w:val="001F4816"/>
    <w:rsid w:val="001F4EE9"/>
    <w:rsid w:val="001F59A8"/>
    <w:rsid w:val="001F69B4"/>
    <w:rsid w:val="001F77C7"/>
    <w:rsid w:val="00200183"/>
    <w:rsid w:val="00200333"/>
    <w:rsid w:val="0020107D"/>
    <w:rsid w:val="00201BCC"/>
    <w:rsid w:val="00202AA4"/>
    <w:rsid w:val="002031F7"/>
    <w:rsid w:val="002040E6"/>
    <w:rsid w:val="0020527B"/>
    <w:rsid w:val="00205F2C"/>
    <w:rsid w:val="00210B15"/>
    <w:rsid w:val="002142EA"/>
    <w:rsid w:val="002179F2"/>
    <w:rsid w:val="00217D5B"/>
    <w:rsid w:val="002204BB"/>
    <w:rsid w:val="00221B79"/>
    <w:rsid w:val="00221C6B"/>
    <w:rsid w:val="002253A1"/>
    <w:rsid w:val="00225CF8"/>
    <w:rsid w:val="00226EA1"/>
    <w:rsid w:val="00227334"/>
    <w:rsid w:val="0022794E"/>
    <w:rsid w:val="00227DA1"/>
    <w:rsid w:val="00230731"/>
    <w:rsid w:val="00233D64"/>
    <w:rsid w:val="0023482A"/>
    <w:rsid w:val="002359CB"/>
    <w:rsid w:val="002376EB"/>
    <w:rsid w:val="00243540"/>
    <w:rsid w:val="0024497B"/>
    <w:rsid w:val="0024515B"/>
    <w:rsid w:val="00246021"/>
    <w:rsid w:val="0024666E"/>
    <w:rsid w:val="00247F52"/>
    <w:rsid w:val="00250B25"/>
    <w:rsid w:val="00250BBE"/>
    <w:rsid w:val="002515C2"/>
    <w:rsid w:val="0025194F"/>
    <w:rsid w:val="0025441D"/>
    <w:rsid w:val="0026148A"/>
    <w:rsid w:val="0026186E"/>
    <w:rsid w:val="00262696"/>
    <w:rsid w:val="00263D25"/>
    <w:rsid w:val="002643C3"/>
    <w:rsid w:val="00264A0C"/>
    <w:rsid w:val="00266EEB"/>
    <w:rsid w:val="00267EF4"/>
    <w:rsid w:val="00270CB8"/>
    <w:rsid w:val="00272B08"/>
    <w:rsid w:val="00273471"/>
    <w:rsid w:val="002751DE"/>
    <w:rsid w:val="002809E4"/>
    <w:rsid w:val="002818B9"/>
    <w:rsid w:val="00281BB8"/>
    <w:rsid w:val="00281E9E"/>
    <w:rsid w:val="00282405"/>
    <w:rsid w:val="00285170"/>
    <w:rsid w:val="00285361"/>
    <w:rsid w:val="00286A9C"/>
    <w:rsid w:val="00287001"/>
    <w:rsid w:val="00292D60"/>
    <w:rsid w:val="00293B30"/>
    <w:rsid w:val="00294D34"/>
    <w:rsid w:val="00294E3B"/>
    <w:rsid w:val="00296193"/>
    <w:rsid w:val="00296C66"/>
    <w:rsid w:val="00296EBE"/>
    <w:rsid w:val="00297039"/>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673"/>
    <w:rsid w:val="002B5779"/>
    <w:rsid w:val="002B7332"/>
    <w:rsid w:val="002B7F51"/>
    <w:rsid w:val="002C09E7"/>
    <w:rsid w:val="002C1E06"/>
    <w:rsid w:val="002C1E1C"/>
    <w:rsid w:val="002C3F07"/>
    <w:rsid w:val="002C5278"/>
    <w:rsid w:val="002C7EBB"/>
    <w:rsid w:val="002C7FC2"/>
    <w:rsid w:val="002D06C1"/>
    <w:rsid w:val="002D42B5"/>
    <w:rsid w:val="002D4F1A"/>
    <w:rsid w:val="002D6EC6"/>
    <w:rsid w:val="002D70CE"/>
    <w:rsid w:val="002D79AC"/>
    <w:rsid w:val="002E039D"/>
    <w:rsid w:val="002E1F6F"/>
    <w:rsid w:val="002E4D5A"/>
    <w:rsid w:val="002E6326"/>
    <w:rsid w:val="002E684B"/>
    <w:rsid w:val="002E6C02"/>
    <w:rsid w:val="002F0AD7"/>
    <w:rsid w:val="002F2698"/>
    <w:rsid w:val="002F30E0"/>
    <w:rsid w:val="002F35E4"/>
    <w:rsid w:val="002F3730"/>
    <w:rsid w:val="002F38E1"/>
    <w:rsid w:val="002F484F"/>
    <w:rsid w:val="002F6117"/>
    <w:rsid w:val="002F7AF6"/>
    <w:rsid w:val="002F7B1B"/>
    <w:rsid w:val="00300E63"/>
    <w:rsid w:val="00302F5F"/>
    <w:rsid w:val="00303386"/>
    <w:rsid w:val="0030441D"/>
    <w:rsid w:val="00306063"/>
    <w:rsid w:val="0030749E"/>
    <w:rsid w:val="00313B85"/>
    <w:rsid w:val="00314F7C"/>
    <w:rsid w:val="00315189"/>
    <w:rsid w:val="00317988"/>
    <w:rsid w:val="00321368"/>
    <w:rsid w:val="003221B4"/>
    <w:rsid w:val="0032258D"/>
    <w:rsid w:val="00322E62"/>
    <w:rsid w:val="00324D13"/>
    <w:rsid w:val="00324D2A"/>
    <w:rsid w:val="00324EDD"/>
    <w:rsid w:val="00327E5E"/>
    <w:rsid w:val="003331E4"/>
    <w:rsid w:val="00335F47"/>
    <w:rsid w:val="00336C64"/>
    <w:rsid w:val="00337162"/>
    <w:rsid w:val="0034194F"/>
    <w:rsid w:val="00344605"/>
    <w:rsid w:val="003474AA"/>
    <w:rsid w:val="00350D1D"/>
    <w:rsid w:val="00352C83"/>
    <w:rsid w:val="00356FCC"/>
    <w:rsid w:val="003615D2"/>
    <w:rsid w:val="0036429C"/>
    <w:rsid w:val="00364A53"/>
    <w:rsid w:val="003654CB"/>
    <w:rsid w:val="00365AA9"/>
    <w:rsid w:val="00365F86"/>
    <w:rsid w:val="00365F87"/>
    <w:rsid w:val="00366E89"/>
    <w:rsid w:val="003705F4"/>
    <w:rsid w:val="00370D58"/>
    <w:rsid w:val="00371316"/>
    <w:rsid w:val="003713A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A44"/>
    <w:rsid w:val="003A4077"/>
    <w:rsid w:val="003A5346"/>
    <w:rsid w:val="003B05A8"/>
    <w:rsid w:val="003B09AD"/>
    <w:rsid w:val="003B1F18"/>
    <w:rsid w:val="003B5BF0"/>
    <w:rsid w:val="003B60BF"/>
    <w:rsid w:val="003B6BE3"/>
    <w:rsid w:val="003B6E6F"/>
    <w:rsid w:val="003C010C"/>
    <w:rsid w:val="003C0A6C"/>
    <w:rsid w:val="003C14F8"/>
    <w:rsid w:val="003C491F"/>
    <w:rsid w:val="003C5A43"/>
    <w:rsid w:val="003D0519"/>
    <w:rsid w:val="003D0FF6"/>
    <w:rsid w:val="003D1BF4"/>
    <w:rsid w:val="003D262C"/>
    <w:rsid w:val="003D6D61"/>
    <w:rsid w:val="003D76B6"/>
    <w:rsid w:val="003E091D"/>
    <w:rsid w:val="003E1C53"/>
    <w:rsid w:val="003E2A69"/>
    <w:rsid w:val="003E2D49"/>
    <w:rsid w:val="003E2FD4"/>
    <w:rsid w:val="003E49F6"/>
    <w:rsid w:val="003E660F"/>
    <w:rsid w:val="003F0841"/>
    <w:rsid w:val="003F11C5"/>
    <w:rsid w:val="003F23D3"/>
    <w:rsid w:val="003F3F08"/>
    <w:rsid w:val="003F49F1"/>
    <w:rsid w:val="003F6272"/>
    <w:rsid w:val="003F6D25"/>
    <w:rsid w:val="00400E72"/>
    <w:rsid w:val="00401400"/>
    <w:rsid w:val="00404869"/>
    <w:rsid w:val="00405884"/>
    <w:rsid w:val="00407D39"/>
    <w:rsid w:val="0041405B"/>
    <w:rsid w:val="0041477A"/>
    <w:rsid w:val="004167A3"/>
    <w:rsid w:val="0042179F"/>
    <w:rsid w:val="00426CA3"/>
    <w:rsid w:val="00432DAA"/>
    <w:rsid w:val="00434305"/>
    <w:rsid w:val="00434A4D"/>
    <w:rsid w:val="00435DF7"/>
    <w:rsid w:val="0044083F"/>
    <w:rsid w:val="00440C05"/>
    <w:rsid w:val="00441AE7"/>
    <w:rsid w:val="00443124"/>
    <w:rsid w:val="00445574"/>
    <w:rsid w:val="004467FB"/>
    <w:rsid w:val="00452D6B"/>
    <w:rsid w:val="00454484"/>
    <w:rsid w:val="0045517B"/>
    <w:rsid w:val="00463B77"/>
    <w:rsid w:val="00463C7B"/>
    <w:rsid w:val="00463FA8"/>
    <w:rsid w:val="004644A6"/>
    <w:rsid w:val="004659BD"/>
    <w:rsid w:val="00470775"/>
    <w:rsid w:val="004746B1"/>
    <w:rsid w:val="0047583F"/>
    <w:rsid w:val="00475DE8"/>
    <w:rsid w:val="00481C44"/>
    <w:rsid w:val="00484936"/>
    <w:rsid w:val="00485B8B"/>
    <w:rsid w:val="00485C89"/>
    <w:rsid w:val="00486423"/>
    <w:rsid w:val="00486BE3"/>
    <w:rsid w:val="004905E4"/>
    <w:rsid w:val="00490A38"/>
    <w:rsid w:val="00490A89"/>
    <w:rsid w:val="00490AB4"/>
    <w:rsid w:val="00492F02"/>
    <w:rsid w:val="004939AE"/>
    <w:rsid w:val="004A12DF"/>
    <w:rsid w:val="004A17E6"/>
    <w:rsid w:val="004A1BA8"/>
    <w:rsid w:val="004A4B57"/>
    <w:rsid w:val="004A63FA"/>
    <w:rsid w:val="004A7C54"/>
    <w:rsid w:val="004B0272"/>
    <w:rsid w:val="004B2701"/>
    <w:rsid w:val="004B2E1B"/>
    <w:rsid w:val="004B3AA8"/>
    <w:rsid w:val="004B3E93"/>
    <w:rsid w:val="004B3FFD"/>
    <w:rsid w:val="004B61B3"/>
    <w:rsid w:val="004C1FBC"/>
    <w:rsid w:val="004C3C27"/>
    <w:rsid w:val="004C3F1D"/>
    <w:rsid w:val="004C458D"/>
    <w:rsid w:val="004C7556"/>
    <w:rsid w:val="004C7E8B"/>
    <w:rsid w:val="004C7E9D"/>
    <w:rsid w:val="004C7F67"/>
    <w:rsid w:val="004D076D"/>
    <w:rsid w:val="004D0EF1"/>
    <w:rsid w:val="004D2253"/>
    <w:rsid w:val="004D4406"/>
    <w:rsid w:val="004D6B13"/>
    <w:rsid w:val="004D7C42"/>
    <w:rsid w:val="004E0465"/>
    <w:rsid w:val="004E127B"/>
    <w:rsid w:val="004E1C0A"/>
    <w:rsid w:val="004E2B06"/>
    <w:rsid w:val="004E30C5"/>
    <w:rsid w:val="004E4AA5"/>
    <w:rsid w:val="004E4AEE"/>
    <w:rsid w:val="004E59E3"/>
    <w:rsid w:val="004E67C0"/>
    <w:rsid w:val="004F391A"/>
    <w:rsid w:val="004F3CFB"/>
    <w:rsid w:val="004F5396"/>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A99"/>
    <w:rsid w:val="00533D04"/>
    <w:rsid w:val="00534804"/>
    <w:rsid w:val="00534BDF"/>
    <w:rsid w:val="005354EA"/>
    <w:rsid w:val="0053585F"/>
    <w:rsid w:val="00535EC4"/>
    <w:rsid w:val="00535ED9"/>
    <w:rsid w:val="0053692B"/>
    <w:rsid w:val="005412E7"/>
    <w:rsid w:val="00541853"/>
    <w:rsid w:val="00543BDA"/>
    <w:rsid w:val="005441CC"/>
    <w:rsid w:val="005479DA"/>
    <w:rsid w:val="00547BCC"/>
    <w:rsid w:val="0055013B"/>
    <w:rsid w:val="00551F6F"/>
    <w:rsid w:val="00555044"/>
    <w:rsid w:val="00561475"/>
    <w:rsid w:val="0056487B"/>
    <w:rsid w:val="00564FB9"/>
    <w:rsid w:val="005719AA"/>
    <w:rsid w:val="00572F4A"/>
    <w:rsid w:val="00573D9E"/>
    <w:rsid w:val="005801E3"/>
    <w:rsid w:val="00581802"/>
    <w:rsid w:val="00582AA1"/>
    <w:rsid w:val="005836A8"/>
    <w:rsid w:val="0058409C"/>
    <w:rsid w:val="00584262"/>
    <w:rsid w:val="00586630"/>
    <w:rsid w:val="00587ADD"/>
    <w:rsid w:val="00591E27"/>
    <w:rsid w:val="00593108"/>
    <w:rsid w:val="0059496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B3B"/>
    <w:rsid w:val="005C5F21"/>
    <w:rsid w:val="005C7156"/>
    <w:rsid w:val="005D0C75"/>
    <w:rsid w:val="005D4171"/>
    <w:rsid w:val="005D6A95"/>
    <w:rsid w:val="005D6B2C"/>
    <w:rsid w:val="005D6D9C"/>
    <w:rsid w:val="005E2335"/>
    <w:rsid w:val="005E34CA"/>
    <w:rsid w:val="005E3C18"/>
    <w:rsid w:val="005E53CE"/>
    <w:rsid w:val="005E6812"/>
    <w:rsid w:val="005E7881"/>
    <w:rsid w:val="005E78E0"/>
    <w:rsid w:val="005F0D9C"/>
    <w:rsid w:val="005F284E"/>
    <w:rsid w:val="005F29F1"/>
    <w:rsid w:val="005F4712"/>
    <w:rsid w:val="006015CE"/>
    <w:rsid w:val="00604784"/>
    <w:rsid w:val="00606419"/>
    <w:rsid w:val="00607D29"/>
    <w:rsid w:val="00611F19"/>
    <w:rsid w:val="00612952"/>
    <w:rsid w:val="00614CC1"/>
    <w:rsid w:val="00615A9D"/>
    <w:rsid w:val="00617387"/>
    <w:rsid w:val="00617EA2"/>
    <w:rsid w:val="006205D6"/>
    <w:rsid w:val="00624CAD"/>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4BD"/>
    <w:rsid w:val="006640E5"/>
    <w:rsid w:val="006646F1"/>
    <w:rsid w:val="00664929"/>
    <w:rsid w:val="00664F62"/>
    <w:rsid w:val="006655E1"/>
    <w:rsid w:val="00672060"/>
    <w:rsid w:val="00672BFD"/>
    <w:rsid w:val="006770F4"/>
    <w:rsid w:val="00677A84"/>
    <w:rsid w:val="0068026D"/>
    <w:rsid w:val="006809E7"/>
    <w:rsid w:val="00680A27"/>
    <w:rsid w:val="006816A4"/>
    <w:rsid w:val="006819B8"/>
    <w:rsid w:val="006840A6"/>
    <w:rsid w:val="006850CD"/>
    <w:rsid w:val="00685AAB"/>
    <w:rsid w:val="00685E57"/>
    <w:rsid w:val="00695D22"/>
    <w:rsid w:val="006A07AA"/>
    <w:rsid w:val="006A25E5"/>
    <w:rsid w:val="006A2B46"/>
    <w:rsid w:val="006A336D"/>
    <w:rsid w:val="006A37B9"/>
    <w:rsid w:val="006B2672"/>
    <w:rsid w:val="006B54BF"/>
    <w:rsid w:val="006B5F44"/>
    <w:rsid w:val="006B5F90"/>
    <w:rsid w:val="006B62E4"/>
    <w:rsid w:val="006C1BBA"/>
    <w:rsid w:val="006C2079"/>
    <w:rsid w:val="006C38E0"/>
    <w:rsid w:val="006C5A62"/>
    <w:rsid w:val="006C5D68"/>
    <w:rsid w:val="006C6976"/>
    <w:rsid w:val="006C6DD0"/>
    <w:rsid w:val="006D04EA"/>
    <w:rsid w:val="006D16C4"/>
    <w:rsid w:val="006D3E96"/>
    <w:rsid w:val="006D3ED5"/>
    <w:rsid w:val="006D4515"/>
    <w:rsid w:val="006D4BB1"/>
    <w:rsid w:val="006D6593"/>
    <w:rsid w:val="006E23EA"/>
    <w:rsid w:val="006E454A"/>
    <w:rsid w:val="006F03A8"/>
    <w:rsid w:val="006F1588"/>
    <w:rsid w:val="006F2ACA"/>
    <w:rsid w:val="006F2ADC"/>
    <w:rsid w:val="006F2BFE"/>
    <w:rsid w:val="006F31E9"/>
    <w:rsid w:val="006F4D7F"/>
    <w:rsid w:val="006F6284"/>
    <w:rsid w:val="007002C5"/>
    <w:rsid w:val="00704387"/>
    <w:rsid w:val="00704740"/>
    <w:rsid w:val="00707669"/>
    <w:rsid w:val="00711CBA"/>
    <w:rsid w:val="00711FB5"/>
    <w:rsid w:val="007129F8"/>
    <w:rsid w:val="00712A01"/>
    <w:rsid w:val="00713775"/>
    <w:rsid w:val="00714F58"/>
    <w:rsid w:val="00722FBF"/>
    <w:rsid w:val="00722FC2"/>
    <w:rsid w:val="00724879"/>
    <w:rsid w:val="00724E1B"/>
    <w:rsid w:val="00725949"/>
    <w:rsid w:val="00727FA2"/>
    <w:rsid w:val="007322D9"/>
    <w:rsid w:val="00732BC0"/>
    <w:rsid w:val="0073720F"/>
    <w:rsid w:val="00737796"/>
    <w:rsid w:val="0074165C"/>
    <w:rsid w:val="0074260E"/>
    <w:rsid w:val="00742C35"/>
    <w:rsid w:val="007432CA"/>
    <w:rsid w:val="007439EB"/>
    <w:rsid w:val="00743B1F"/>
    <w:rsid w:val="00743CB4"/>
    <w:rsid w:val="00743F0A"/>
    <w:rsid w:val="007444E8"/>
    <w:rsid w:val="00744FFB"/>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A40"/>
    <w:rsid w:val="00767C61"/>
    <w:rsid w:val="0077008A"/>
    <w:rsid w:val="00770FEE"/>
    <w:rsid w:val="00773C1F"/>
    <w:rsid w:val="00774DA4"/>
    <w:rsid w:val="00776599"/>
    <w:rsid w:val="0078114B"/>
    <w:rsid w:val="00781DD2"/>
    <w:rsid w:val="00782892"/>
    <w:rsid w:val="00783ECF"/>
    <w:rsid w:val="0078413A"/>
    <w:rsid w:val="00785641"/>
    <w:rsid w:val="0078676E"/>
    <w:rsid w:val="007959E8"/>
    <w:rsid w:val="00795E9C"/>
    <w:rsid w:val="007A0521"/>
    <w:rsid w:val="007A2E12"/>
    <w:rsid w:val="007A3475"/>
    <w:rsid w:val="007A41C8"/>
    <w:rsid w:val="007A54CE"/>
    <w:rsid w:val="007A6FD9"/>
    <w:rsid w:val="007A7FFA"/>
    <w:rsid w:val="007B04EB"/>
    <w:rsid w:val="007B0D4F"/>
    <w:rsid w:val="007B3EC6"/>
    <w:rsid w:val="007B3F8D"/>
    <w:rsid w:val="007B5A3D"/>
    <w:rsid w:val="007B5B95"/>
    <w:rsid w:val="007B68EA"/>
    <w:rsid w:val="007B7453"/>
    <w:rsid w:val="007C1E8B"/>
    <w:rsid w:val="007C2D89"/>
    <w:rsid w:val="007C4593"/>
    <w:rsid w:val="007C5309"/>
    <w:rsid w:val="007C6069"/>
    <w:rsid w:val="007D06C4"/>
    <w:rsid w:val="007D1352"/>
    <w:rsid w:val="007D2508"/>
    <w:rsid w:val="007D346A"/>
    <w:rsid w:val="007D51DD"/>
    <w:rsid w:val="007D6518"/>
    <w:rsid w:val="007D6A81"/>
    <w:rsid w:val="007D76BD"/>
    <w:rsid w:val="007E0BF1"/>
    <w:rsid w:val="007E12E2"/>
    <w:rsid w:val="007E132F"/>
    <w:rsid w:val="007F0ED8"/>
    <w:rsid w:val="007F0F63"/>
    <w:rsid w:val="007F17BC"/>
    <w:rsid w:val="007F75CE"/>
    <w:rsid w:val="00800450"/>
    <w:rsid w:val="008013A4"/>
    <w:rsid w:val="008027CE"/>
    <w:rsid w:val="00802F42"/>
    <w:rsid w:val="00804383"/>
    <w:rsid w:val="00804BB7"/>
    <w:rsid w:val="00804D41"/>
    <w:rsid w:val="00810257"/>
    <w:rsid w:val="008104F5"/>
    <w:rsid w:val="00811072"/>
    <w:rsid w:val="00811369"/>
    <w:rsid w:val="00813A82"/>
    <w:rsid w:val="008144DD"/>
    <w:rsid w:val="00815419"/>
    <w:rsid w:val="00815AE6"/>
    <w:rsid w:val="008163C8"/>
    <w:rsid w:val="008164A1"/>
    <w:rsid w:val="00817325"/>
    <w:rsid w:val="008200D8"/>
    <w:rsid w:val="008209E6"/>
    <w:rsid w:val="00821502"/>
    <w:rsid w:val="008217C4"/>
    <w:rsid w:val="00823303"/>
    <w:rsid w:val="008233B2"/>
    <w:rsid w:val="00823A9F"/>
    <w:rsid w:val="00823C85"/>
    <w:rsid w:val="00825138"/>
    <w:rsid w:val="008269DD"/>
    <w:rsid w:val="00830621"/>
    <w:rsid w:val="0083348C"/>
    <w:rsid w:val="00835418"/>
    <w:rsid w:val="008373D3"/>
    <w:rsid w:val="00840617"/>
    <w:rsid w:val="00840F84"/>
    <w:rsid w:val="008422A9"/>
    <w:rsid w:val="00842A47"/>
    <w:rsid w:val="00843C13"/>
    <w:rsid w:val="008454F8"/>
    <w:rsid w:val="0085173A"/>
    <w:rsid w:val="00854D9F"/>
    <w:rsid w:val="00856316"/>
    <w:rsid w:val="008603CE"/>
    <w:rsid w:val="008620FC"/>
    <w:rsid w:val="008627A5"/>
    <w:rsid w:val="00862EEB"/>
    <w:rsid w:val="00863E05"/>
    <w:rsid w:val="00865ACA"/>
    <w:rsid w:val="00865B9C"/>
    <w:rsid w:val="00865D28"/>
    <w:rsid w:val="00865F85"/>
    <w:rsid w:val="00867C10"/>
    <w:rsid w:val="00870439"/>
    <w:rsid w:val="00870DA1"/>
    <w:rsid w:val="00883F93"/>
    <w:rsid w:val="00884DB3"/>
    <w:rsid w:val="008850E9"/>
    <w:rsid w:val="008859A1"/>
    <w:rsid w:val="00885A9D"/>
    <w:rsid w:val="008864F6"/>
    <w:rsid w:val="0089049D"/>
    <w:rsid w:val="008928C9"/>
    <w:rsid w:val="008930CB"/>
    <w:rsid w:val="008938DC"/>
    <w:rsid w:val="00893FD1"/>
    <w:rsid w:val="00894836"/>
    <w:rsid w:val="00895172"/>
    <w:rsid w:val="00895680"/>
    <w:rsid w:val="00896DFF"/>
    <w:rsid w:val="0089762C"/>
    <w:rsid w:val="00897C18"/>
    <w:rsid w:val="008A0204"/>
    <w:rsid w:val="008A1893"/>
    <w:rsid w:val="008A3215"/>
    <w:rsid w:val="008A469B"/>
    <w:rsid w:val="008A57E6"/>
    <w:rsid w:val="008A6879"/>
    <w:rsid w:val="008A6F81"/>
    <w:rsid w:val="008A769A"/>
    <w:rsid w:val="008B0C9C"/>
    <w:rsid w:val="008B166D"/>
    <w:rsid w:val="008B17F4"/>
    <w:rsid w:val="008B32AB"/>
    <w:rsid w:val="008B3615"/>
    <w:rsid w:val="008B4AC4"/>
    <w:rsid w:val="008B50C8"/>
    <w:rsid w:val="008B5281"/>
    <w:rsid w:val="008B7E05"/>
    <w:rsid w:val="008C1797"/>
    <w:rsid w:val="008C219C"/>
    <w:rsid w:val="008C475E"/>
    <w:rsid w:val="008C5F3F"/>
    <w:rsid w:val="008C619A"/>
    <w:rsid w:val="008C650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B92"/>
    <w:rsid w:val="008E6A84"/>
    <w:rsid w:val="008F0CDC"/>
    <w:rsid w:val="008F17A3"/>
    <w:rsid w:val="008F1ED3"/>
    <w:rsid w:val="008F23A5"/>
    <w:rsid w:val="008F4C29"/>
    <w:rsid w:val="008F70BD"/>
    <w:rsid w:val="008F788F"/>
    <w:rsid w:val="008F7EA2"/>
    <w:rsid w:val="00900C69"/>
    <w:rsid w:val="00902722"/>
    <w:rsid w:val="009027BC"/>
    <w:rsid w:val="009062E6"/>
    <w:rsid w:val="00907FF0"/>
    <w:rsid w:val="00910A8E"/>
    <w:rsid w:val="00911BE5"/>
    <w:rsid w:val="00913CA9"/>
    <w:rsid w:val="009145AE"/>
    <w:rsid w:val="009146CE"/>
    <w:rsid w:val="00914CA7"/>
    <w:rsid w:val="00915C3E"/>
    <w:rsid w:val="009161A8"/>
    <w:rsid w:val="0092439E"/>
    <w:rsid w:val="009245F5"/>
    <w:rsid w:val="009249EC"/>
    <w:rsid w:val="009273B3"/>
    <w:rsid w:val="0092793F"/>
    <w:rsid w:val="009305B5"/>
    <w:rsid w:val="009429D5"/>
    <w:rsid w:val="00942BF1"/>
    <w:rsid w:val="00943C18"/>
    <w:rsid w:val="00943D40"/>
    <w:rsid w:val="00945180"/>
    <w:rsid w:val="00945428"/>
    <w:rsid w:val="0094607B"/>
    <w:rsid w:val="00953604"/>
    <w:rsid w:val="00953992"/>
    <w:rsid w:val="0095496B"/>
    <w:rsid w:val="009610DC"/>
    <w:rsid w:val="00961490"/>
    <w:rsid w:val="00962656"/>
    <w:rsid w:val="0096381A"/>
    <w:rsid w:val="00965E04"/>
    <w:rsid w:val="009674AD"/>
    <w:rsid w:val="009677FA"/>
    <w:rsid w:val="00970CDC"/>
    <w:rsid w:val="00977010"/>
    <w:rsid w:val="00977D02"/>
    <w:rsid w:val="009809BB"/>
    <w:rsid w:val="0098364B"/>
    <w:rsid w:val="009868B7"/>
    <w:rsid w:val="009911AF"/>
    <w:rsid w:val="00991385"/>
    <w:rsid w:val="00991875"/>
    <w:rsid w:val="00991F92"/>
    <w:rsid w:val="0099213A"/>
    <w:rsid w:val="00992985"/>
    <w:rsid w:val="00993889"/>
    <w:rsid w:val="0099551B"/>
    <w:rsid w:val="00997BF1"/>
    <w:rsid w:val="009A089C"/>
    <w:rsid w:val="009A118E"/>
    <w:rsid w:val="009A21AB"/>
    <w:rsid w:val="009A21CD"/>
    <w:rsid w:val="009A278C"/>
    <w:rsid w:val="009A2BC2"/>
    <w:rsid w:val="009A42C1"/>
    <w:rsid w:val="009A5429"/>
    <w:rsid w:val="009A72AD"/>
    <w:rsid w:val="009B09E0"/>
    <w:rsid w:val="009B0BC5"/>
    <w:rsid w:val="009B1247"/>
    <w:rsid w:val="009B32EB"/>
    <w:rsid w:val="009B6029"/>
    <w:rsid w:val="009B6971"/>
    <w:rsid w:val="009B7E59"/>
    <w:rsid w:val="009C27F1"/>
    <w:rsid w:val="009C3152"/>
    <w:rsid w:val="009C4287"/>
    <w:rsid w:val="009C4CFA"/>
    <w:rsid w:val="009C5070"/>
    <w:rsid w:val="009D112C"/>
    <w:rsid w:val="009D47FA"/>
    <w:rsid w:val="009D4C5B"/>
    <w:rsid w:val="009D50D2"/>
    <w:rsid w:val="009D62E7"/>
    <w:rsid w:val="009D6BCA"/>
    <w:rsid w:val="009E0F62"/>
    <w:rsid w:val="009E350A"/>
    <w:rsid w:val="009E4A58"/>
    <w:rsid w:val="009E5A2D"/>
    <w:rsid w:val="009E5AB2"/>
    <w:rsid w:val="009E6219"/>
    <w:rsid w:val="009F03B3"/>
    <w:rsid w:val="009F06A3"/>
    <w:rsid w:val="009F0B22"/>
    <w:rsid w:val="009F57CA"/>
    <w:rsid w:val="00A0096C"/>
    <w:rsid w:val="00A01757"/>
    <w:rsid w:val="00A028C0"/>
    <w:rsid w:val="00A02BAE"/>
    <w:rsid w:val="00A06020"/>
    <w:rsid w:val="00A06A6B"/>
    <w:rsid w:val="00A07E47"/>
    <w:rsid w:val="00A12407"/>
    <w:rsid w:val="00A129D0"/>
    <w:rsid w:val="00A12C33"/>
    <w:rsid w:val="00A138BA"/>
    <w:rsid w:val="00A13F49"/>
    <w:rsid w:val="00A14C8E"/>
    <w:rsid w:val="00A15342"/>
    <w:rsid w:val="00A153D9"/>
    <w:rsid w:val="00A15F09"/>
    <w:rsid w:val="00A169B6"/>
    <w:rsid w:val="00A2271D"/>
    <w:rsid w:val="00A237D5"/>
    <w:rsid w:val="00A24CDC"/>
    <w:rsid w:val="00A24F95"/>
    <w:rsid w:val="00A30EFC"/>
    <w:rsid w:val="00A31984"/>
    <w:rsid w:val="00A32D73"/>
    <w:rsid w:val="00A3367B"/>
    <w:rsid w:val="00A3597D"/>
    <w:rsid w:val="00A36DD1"/>
    <w:rsid w:val="00A4006C"/>
    <w:rsid w:val="00A40091"/>
    <w:rsid w:val="00A4030F"/>
    <w:rsid w:val="00A41C79"/>
    <w:rsid w:val="00A41CB5"/>
    <w:rsid w:val="00A42CDF"/>
    <w:rsid w:val="00A4419B"/>
    <w:rsid w:val="00A4452E"/>
    <w:rsid w:val="00A4472C"/>
    <w:rsid w:val="00A44B15"/>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873"/>
    <w:rsid w:val="00A9295B"/>
    <w:rsid w:val="00A932C6"/>
    <w:rsid w:val="00A93B09"/>
    <w:rsid w:val="00A94247"/>
    <w:rsid w:val="00A952D7"/>
    <w:rsid w:val="00A963F7"/>
    <w:rsid w:val="00A96AD8"/>
    <w:rsid w:val="00A96B19"/>
    <w:rsid w:val="00AA052C"/>
    <w:rsid w:val="00AA1E45"/>
    <w:rsid w:val="00AA4286"/>
    <w:rsid w:val="00AA456B"/>
    <w:rsid w:val="00AA57F5"/>
    <w:rsid w:val="00AA672E"/>
    <w:rsid w:val="00AA6EC9"/>
    <w:rsid w:val="00AB36D6"/>
    <w:rsid w:val="00AB41D5"/>
    <w:rsid w:val="00AB6309"/>
    <w:rsid w:val="00AB6C5F"/>
    <w:rsid w:val="00AB7129"/>
    <w:rsid w:val="00AB742D"/>
    <w:rsid w:val="00AC27A6"/>
    <w:rsid w:val="00AC30F7"/>
    <w:rsid w:val="00AC3A5A"/>
    <w:rsid w:val="00AC3EDD"/>
    <w:rsid w:val="00AC4707"/>
    <w:rsid w:val="00AC4858"/>
    <w:rsid w:val="00AC4D95"/>
    <w:rsid w:val="00AC5DF4"/>
    <w:rsid w:val="00AD0AEF"/>
    <w:rsid w:val="00AD11B7"/>
    <w:rsid w:val="00AD19A7"/>
    <w:rsid w:val="00AD1A94"/>
    <w:rsid w:val="00AD1C05"/>
    <w:rsid w:val="00AD4126"/>
    <w:rsid w:val="00AD421C"/>
    <w:rsid w:val="00AD44FA"/>
    <w:rsid w:val="00AD7766"/>
    <w:rsid w:val="00AE070A"/>
    <w:rsid w:val="00AE101C"/>
    <w:rsid w:val="00AE37E5"/>
    <w:rsid w:val="00AE5EB4"/>
    <w:rsid w:val="00AE7E23"/>
    <w:rsid w:val="00AF0C18"/>
    <w:rsid w:val="00AF3324"/>
    <w:rsid w:val="00AF47C5"/>
    <w:rsid w:val="00AF5398"/>
    <w:rsid w:val="00B00C56"/>
    <w:rsid w:val="00B00E11"/>
    <w:rsid w:val="00B049AF"/>
    <w:rsid w:val="00B07242"/>
    <w:rsid w:val="00B07625"/>
    <w:rsid w:val="00B10534"/>
    <w:rsid w:val="00B113DB"/>
    <w:rsid w:val="00B11D8A"/>
    <w:rsid w:val="00B12981"/>
    <w:rsid w:val="00B147DD"/>
    <w:rsid w:val="00B156FD"/>
    <w:rsid w:val="00B21F61"/>
    <w:rsid w:val="00B261F1"/>
    <w:rsid w:val="00B265BC"/>
    <w:rsid w:val="00B31FB1"/>
    <w:rsid w:val="00B322B9"/>
    <w:rsid w:val="00B33952"/>
    <w:rsid w:val="00B33C5E"/>
    <w:rsid w:val="00B341D1"/>
    <w:rsid w:val="00B342F4"/>
    <w:rsid w:val="00B34369"/>
    <w:rsid w:val="00B34DC2"/>
    <w:rsid w:val="00B35006"/>
    <w:rsid w:val="00B378E5"/>
    <w:rsid w:val="00B4346D"/>
    <w:rsid w:val="00B440F4"/>
    <w:rsid w:val="00B4439B"/>
    <w:rsid w:val="00B447A5"/>
    <w:rsid w:val="00B4654C"/>
    <w:rsid w:val="00B46FE3"/>
    <w:rsid w:val="00B47293"/>
    <w:rsid w:val="00B50CA6"/>
    <w:rsid w:val="00B50E50"/>
    <w:rsid w:val="00B50F1A"/>
    <w:rsid w:val="00B52120"/>
    <w:rsid w:val="00B53457"/>
    <w:rsid w:val="00B54ABC"/>
    <w:rsid w:val="00B54DDE"/>
    <w:rsid w:val="00B56FBE"/>
    <w:rsid w:val="00B60ACF"/>
    <w:rsid w:val="00B62530"/>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2FA"/>
    <w:rsid w:val="00BC1A4E"/>
    <w:rsid w:val="00BC3AFD"/>
    <w:rsid w:val="00BC5DC7"/>
    <w:rsid w:val="00BC6B8B"/>
    <w:rsid w:val="00BC73D8"/>
    <w:rsid w:val="00BD52D7"/>
    <w:rsid w:val="00BD5AD2"/>
    <w:rsid w:val="00BE22F3"/>
    <w:rsid w:val="00BE5B52"/>
    <w:rsid w:val="00BE7B8D"/>
    <w:rsid w:val="00BF0993"/>
    <w:rsid w:val="00BF10A9"/>
    <w:rsid w:val="00BF1703"/>
    <w:rsid w:val="00BF1CED"/>
    <w:rsid w:val="00BF20AA"/>
    <w:rsid w:val="00BF231C"/>
    <w:rsid w:val="00BF51E5"/>
    <w:rsid w:val="00BF5B26"/>
    <w:rsid w:val="00BF6DDC"/>
    <w:rsid w:val="00BF74A6"/>
    <w:rsid w:val="00C007D0"/>
    <w:rsid w:val="00C013AD"/>
    <w:rsid w:val="00C04904"/>
    <w:rsid w:val="00C056B3"/>
    <w:rsid w:val="00C103E5"/>
    <w:rsid w:val="00C12C2E"/>
    <w:rsid w:val="00C13319"/>
    <w:rsid w:val="00C13EE9"/>
    <w:rsid w:val="00C1626A"/>
    <w:rsid w:val="00C21540"/>
    <w:rsid w:val="00C21906"/>
    <w:rsid w:val="00C21BFA"/>
    <w:rsid w:val="00C22148"/>
    <w:rsid w:val="00C2479F"/>
    <w:rsid w:val="00C24C8D"/>
    <w:rsid w:val="00C25047"/>
    <w:rsid w:val="00C25FE2"/>
    <w:rsid w:val="00C26B53"/>
    <w:rsid w:val="00C279B2"/>
    <w:rsid w:val="00C33E50"/>
    <w:rsid w:val="00C34C20"/>
    <w:rsid w:val="00C35A3E"/>
    <w:rsid w:val="00C40278"/>
    <w:rsid w:val="00C42130"/>
    <w:rsid w:val="00C423A4"/>
    <w:rsid w:val="00C44BF5"/>
    <w:rsid w:val="00C521D6"/>
    <w:rsid w:val="00C55232"/>
    <w:rsid w:val="00C553A4"/>
    <w:rsid w:val="00C55A06"/>
    <w:rsid w:val="00C55D03"/>
    <w:rsid w:val="00C601BC"/>
    <w:rsid w:val="00C61507"/>
    <w:rsid w:val="00C62626"/>
    <w:rsid w:val="00C6329F"/>
    <w:rsid w:val="00C63340"/>
    <w:rsid w:val="00C63D33"/>
    <w:rsid w:val="00C643F9"/>
    <w:rsid w:val="00C64E95"/>
    <w:rsid w:val="00C71372"/>
    <w:rsid w:val="00C72410"/>
    <w:rsid w:val="00C7287F"/>
    <w:rsid w:val="00C807B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96A"/>
    <w:rsid w:val="00CA7AFD"/>
    <w:rsid w:val="00CA7C3C"/>
    <w:rsid w:val="00CB0189"/>
    <w:rsid w:val="00CB0BA2"/>
    <w:rsid w:val="00CB1A42"/>
    <w:rsid w:val="00CB1B0C"/>
    <w:rsid w:val="00CB2C0B"/>
    <w:rsid w:val="00CB4D0A"/>
    <w:rsid w:val="00CB517D"/>
    <w:rsid w:val="00CB619F"/>
    <w:rsid w:val="00CC038D"/>
    <w:rsid w:val="00CC08DB"/>
    <w:rsid w:val="00CC1550"/>
    <w:rsid w:val="00CC2D4F"/>
    <w:rsid w:val="00CC39FF"/>
    <w:rsid w:val="00CC3C2F"/>
    <w:rsid w:val="00CC4AC8"/>
    <w:rsid w:val="00CC5233"/>
    <w:rsid w:val="00CC5C99"/>
    <w:rsid w:val="00CC5DE6"/>
    <w:rsid w:val="00CC6E4E"/>
    <w:rsid w:val="00CC6FE8"/>
    <w:rsid w:val="00CC7202"/>
    <w:rsid w:val="00CD2808"/>
    <w:rsid w:val="00CD28BF"/>
    <w:rsid w:val="00CD4092"/>
    <w:rsid w:val="00CD4A20"/>
    <w:rsid w:val="00CD50A1"/>
    <w:rsid w:val="00CD519E"/>
    <w:rsid w:val="00CE0C4F"/>
    <w:rsid w:val="00CE28BA"/>
    <w:rsid w:val="00CE30EA"/>
    <w:rsid w:val="00CF048A"/>
    <w:rsid w:val="00CF155A"/>
    <w:rsid w:val="00CF2947"/>
    <w:rsid w:val="00CF686F"/>
    <w:rsid w:val="00CF6E60"/>
    <w:rsid w:val="00CF7BCA"/>
    <w:rsid w:val="00D008FD"/>
    <w:rsid w:val="00D01F2A"/>
    <w:rsid w:val="00D0321C"/>
    <w:rsid w:val="00D035EC"/>
    <w:rsid w:val="00D06AB1"/>
    <w:rsid w:val="00D072ED"/>
    <w:rsid w:val="00D07A16"/>
    <w:rsid w:val="00D1067E"/>
    <w:rsid w:val="00D10C14"/>
    <w:rsid w:val="00D10F50"/>
    <w:rsid w:val="00D11272"/>
    <w:rsid w:val="00D126F5"/>
    <w:rsid w:val="00D131B7"/>
    <w:rsid w:val="00D1489E"/>
    <w:rsid w:val="00D17FAA"/>
    <w:rsid w:val="00D20737"/>
    <w:rsid w:val="00D20CA2"/>
    <w:rsid w:val="00D218E9"/>
    <w:rsid w:val="00D21E81"/>
    <w:rsid w:val="00D223DE"/>
    <w:rsid w:val="00D22469"/>
    <w:rsid w:val="00D25E37"/>
    <w:rsid w:val="00D2661A"/>
    <w:rsid w:val="00D27582"/>
    <w:rsid w:val="00D27EC4"/>
    <w:rsid w:val="00D30755"/>
    <w:rsid w:val="00D31251"/>
    <w:rsid w:val="00D32719"/>
    <w:rsid w:val="00D33333"/>
    <w:rsid w:val="00D33457"/>
    <w:rsid w:val="00D343D7"/>
    <w:rsid w:val="00D352A2"/>
    <w:rsid w:val="00D35399"/>
    <w:rsid w:val="00D4162B"/>
    <w:rsid w:val="00D4514F"/>
    <w:rsid w:val="00D451E2"/>
    <w:rsid w:val="00D45E89"/>
    <w:rsid w:val="00D45E8D"/>
    <w:rsid w:val="00D466AE"/>
    <w:rsid w:val="00D4734F"/>
    <w:rsid w:val="00D51BF3"/>
    <w:rsid w:val="00D53692"/>
    <w:rsid w:val="00D60528"/>
    <w:rsid w:val="00D65FC4"/>
    <w:rsid w:val="00D66846"/>
    <w:rsid w:val="00D675FB"/>
    <w:rsid w:val="00D71081"/>
    <w:rsid w:val="00D71F25"/>
    <w:rsid w:val="00D72A9C"/>
    <w:rsid w:val="00D73C8D"/>
    <w:rsid w:val="00D77031"/>
    <w:rsid w:val="00D84941"/>
    <w:rsid w:val="00D84FA1"/>
    <w:rsid w:val="00D851F0"/>
    <w:rsid w:val="00D86DB7"/>
    <w:rsid w:val="00D926D0"/>
    <w:rsid w:val="00D93030"/>
    <w:rsid w:val="00D9315F"/>
    <w:rsid w:val="00D950E1"/>
    <w:rsid w:val="00D952A6"/>
    <w:rsid w:val="00D97F99"/>
    <w:rsid w:val="00DA0572"/>
    <w:rsid w:val="00DA1E08"/>
    <w:rsid w:val="00DA24F8"/>
    <w:rsid w:val="00DA28E8"/>
    <w:rsid w:val="00DA38D3"/>
    <w:rsid w:val="00DA3932"/>
    <w:rsid w:val="00DA3AFC"/>
    <w:rsid w:val="00DA64F8"/>
    <w:rsid w:val="00DA6C15"/>
    <w:rsid w:val="00DA6F64"/>
    <w:rsid w:val="00DA763B"/>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274"/>
    <w:rsid w:val="00DE4C8F"/>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4092"/>
    <w:rsid w:val="00E15CCD"/>
    <w:rsid w:val="00E202EF"/>
    <w:rsid w:val="00E210B5"/>
    <w:rsid w:val="00E23D99"/>
    <w:rsid w:val="00E2552F"/>
    <w:rsid w:val="00E25E61"/>
    <w:rsid w:val="00E3137A"/>
    <w:rsid w:val="00E32CCF"/>
    <w:rsid w:val="00E34A98"/>
    <w:rsid w:val="00E35D1E"/>
    <w:rsid w:val="00E364F9"/>
    <w:rsid w:val="00E365FA"/>
    <w:rsid w:val="00E36789"/>
    <w:rsid w:val="00E439B5"/>
    <w:rsid w:val="00E44A83"/>
    <w:rsid w:val="00E45768"/>
    <w:rsid w:val="00E502C1"/>
    <w:rsid w:val="00E502DD"/>
    <w:rsid w:val="00E50D3A"/>
    <w:rsid w:val="00E51387"/>
    <w:rsid w:val="00E51E68"/>
    <w:rsid w:val="00E52EFD"/>
    <w:rsid w:val="00E5408A"/>
    <w:rsid w:val="00E549D3"/>
    <w:rsid w:val="00E56800"/>
    <w:rsid w:val="00E60C63"/>
    <w:rsid w:val="00E62FF9"/>
    <w:rsid w:val="00E635D6"/>
    <w:rsid w:val="00E639BC"/>
    <w:rsid w:val="00E664CC"/>
    <w:rsid w:val="00E70388"/>
    <w:rsid w:val="00E70F92"/>
    <w:rsid w:val="00E74461"/>
    <w:rsid w:val="00E74C54"/>
    <w:rsid w:val="00E77A03"/>
    <w:rsid w:val="00E81660"/>
    <w:rsid w:val="00E822E8"/>
    <w:rsid w:val="00E82554"/>
    <w:rsid w:val="00E82606"/>
    <w:rsid w:val="00E82F39"/>
    <w:rsid w:val="00E846C8"/>
    <w:rsid w:val="00E84957"/>
    <w:rsid w:val="00E84A55"/>
    <w:rsid w:val="00E85BFF"/>
    <w:rsid w:val="00E90391"/>
    <w:rsid w:val="00E906C2"/>
    <w:rsid w:val="00E9211E"/>
    <w:rsid w:val="00E9311F"/>
    <w:rsid w:val="00E934D1"/>
    <w:rsid w:val="00E94AF0"/>
    <w:rsid w:val="00E95D13"/>
    <w:rsid w:val="00E95DD3"/>
    <w:rsid w:val="00E969D5"/>
    <w:rsid w:val="00EA225D"/>
    <w:rsid w:val="00EA2A3F"/>
    <w:rsid w:val="00EA4B5A"/>
    <w:rsid w:val="00EA5114"/>
    <w:rsid w:val="00EA58D1"/>
    <w:rsid w:val="00EA61BC"/>
    <w:rsid w:val="00EA681A"/>
    <w:rsid w:val="00EA735B"/>
    <w:rsid w:val="00EA7851"/>
    <w:rsid w:val="00EB17DE"/>
    <w:rsid w:val="00EB1E69"/>
    <w:rsid w:val="00EB2086"/>
    <w:rsid w:val="00EB5B42"/>
    <w:rsid w:val="00EB5EDF"/>
    <w:rsid w:val="00EB60FE"/>
    <w:rsid w:val="00EB74DB"/>
    <w:rsid w:val="00EB7C02"/>
    <w:rsid w:val="00EC5359"/>
    <w:rsid w:val="00EC562A"/>
    <w:rsid w:val="00EC71AB"/>
    <w:rsid w:val="00ED067A"/>
    <w:rsid w:val="00ED2B50"/>
    <w:rsid w:val="00ED7D53"/>
    <w:rsid w:val="00EE0350"/>
    <w:rsid w:val="00EE0719"/>
    <w:rsid w:val="00EE0E80"/>
    <w:rsid w:val="00EE2C04"/>
    <w:rsid w:val="00EE2DB3"/>
    <w:rsid w:val="00EE4656"/>
    <w:rsid w:val="00EE54A6"/>
    <w:rsid w:val="00EE613F"/>
    <w:rsid w:val="00EE61F5"/>
    <w:rsid w:val="00EE7295"/>
    <w:rsid w:val="00EE7869"/>
    <w:rsid w:val="00EF054A"/>
    <w:rsid w:val="00EF243D"/>
    <w:rsid w:val="00EF3235"/>
    <w:rsid w:val="00EF3E9B"/>
    <w:rsid w:val="00EF7E72"/>
    <w:rsid w:val="00F06D37"/>
    <w:rsid w:val="00F0742F"/>
    <w:rsid w:val="00F07B9D"/>
    <w:rsid w:val="00F1102D"/>
    <w:rsid w:val="00F11586"/>
    <w:rsid w:val="00F1183B"/>
    <w:rsid w:val="00F11A2C"/>
    <w:rsid w:val="00F11C9F"/>
    <w:rsid w:val="00F12263"/>
    <w:rsid w:val="00F1409D"/>
    <w:rsid w:val="00F14214"/>
    <w:rsid w:val="00F157A9"/>
    <w:rsid w:val="00F25BB6"/>
    <w:rsid w:val="00F26B7E"/>
    <w:rsid w:val="00F27A3B"/>
    <w:rsid w:val="00F32903"/>
    <w:rsid w:val="00F33817"/>
    <w:rsid w:val="00F420D5"/>
    <w:rsid w:val="00F451EA"/>
    <w:rsid w:val="00F45447"/>
    <w:rsid w:val="00F456C6"/>
    <w:rsid w:val="00F4577B"/>
    <w:rsid w:val="00F46496"/>
    <w:rsid w:val="00F474D0"/>
    <w:rsid w:val="00F50179"/>
    <w:rsid w:val="00F515EE"/>
    <w:rsid w:val="00F5482C"/>
    <w:rsid w:val="00F56511"/>
    <w:rsid w:val="00F6194E"/>
    <w:rsid w:val="00F623AC"/>
    <w:rsid w:val="00F6412A"/>
    <w:rsid w:val="00F64C88"/>
    <w:rsid w:val="00F65893"/>
    <w:rsid w:val="00F66A4A"/>
    <w:rsid w:val="00F67A5E"/>
    <w:rsid w:val="00F71E22"/>
    <w:rsid w:val="00F72142"/>
    <w:rsid w:val="00F72AE7"/>
    <w:rsid w:val="00F72F63"/>
    <w:rsid w:val="00F81141"/>
    <w:rsid w:val="00F833BA"/>
    <w:rsid w:val="00F84AF5"/>
    <w:rsid w:val="00F84FD0"/>
    <w:rsid w:val="00F859A8"/>
    <w:rsid w:val="00F86D87"/>
    <w:rsid w:val="00F9108B"/>
    <w:rsid w:val="00F91349"/>
    <w:rsid w:val="00F93A8A"/>
    <w:rsid w:val="00F93B60"/>
    <w:rsid w:val="00F95248"/>
    <w:rsid w:val="00F956A9"/>
    <w:rsid w:val="00F963ED"/>
    <w:rsid w:val="00F966CF"/>
    <w:rsid w:val="00F96CAE"/>
    <w:rsid w:val="00F97C99"/>
    <w:rsid w:val="00FA4DAC"/>
    <w:rsid w:val="00FA644E"/>
    <w:rsid w:val="00FA662D"/>
    <w:rsid w:val="00FA73B1"/>
    <w:rsid w:val="00FB0CB9"/>
    <w:rsid w:val="00FB231D"/>
    <w:rsid w:val="00FB45F1"/>
    <w:rsid w:val="00FB4A72"/>
    <w:rsid w:val="00FB54E8"/>
    <w:rsid w:val="00FB7054"/>
    <w:rsid w:val="00FC17B7"/>
    <w:rsid w:val="00FC2CB7"/>
    <w:rsid w:val="00FC4090"/>
    <w:rsid w:val="00FC4F09"/>
    <w:rsid w:val="00FC55B4"/>
    <w:rsid w:val="00FD00E6"/>
    <w:rsid w:val="00FD09A1"/>
    <w:rsid w:val="00FD2A7C"/>
    <w:rsid w:val="00FD59EB"/>
    <w:rsid w:val="00FD7299"/>
    <w:rsid w:val="00FE1432"/>
    <w:rsid w:val="00FE1FBE"/>
    <w:rsid w:val="00FE3901"/>
    <w:rsid w:val="00FE39D3"/>
    <w:rsid w:val="00FE4BCE"/>
    <w:rsid w:val="00FE54AE"/>
    <w:rsid w:val="00FE576A"/>
    <w:rsid w:val="00FE7E79"/>
    <w:rsid w:val="00FF3E7D"/>
    <w:rsid w:val="00FF5B99"/>
    <w:rsid w:val="00FF730C"/>
    <w:rsid w:val="00FF73F4"/>
    <w:rsid w:val="00FF7A8E"/>
    <w:rsid w:val="00FF7CE4"/>
    <w:rsid w:val="00FF7E39"/>
    <w:rsid w:val="18E16C45"/>
    <w:rsid w:val="2CF5633C"/>
    <w:rsid w:val="4D4B3E88"/>
    <w:rsid w:val="5BA54994"/>
    <w:rsid w:val="789C1DEF"/>
    <w:rsid w:val="7FC5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90E110"/>
  <w15:docId w15:val="{7A05F2EF-2456-4D7D-A01B-A7B32CD61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rPr>
  </w:style>
  <w:style w:type="character" w:customStyle="1" w:styleId="affff6">
    <w:name w:val="标题 字符"/>
    <w:link w:val="affff5"/>
    <w:autoRedefine/>
    <w:qFormat/>
    <w:rPr>
      <w:rFonts w:ascii="Arial" w:eastAsia="宋体" w:hAnsi="Arial" w:cs="Arial"/>
      <w:b/>
      <w:bCs/>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rFonts w:ascii="Times New Roman" w:eastAsia="宋体" w:hAnsi="Times New Roman" w:cs="Times New Roman"/>
      <w:szCs w:val="20"/>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94D0FB2B190448F880B714E8E626D72"/>
        <w:category>
          <w:name w:val="常规"/>
          <w:gallery w:val="placeholder"/>
        </w:category>
        <w:types>
          <w:type w:val="bbPlcHdr"/>
        </w:types>
        <w:behaviors>
          <w:behavior w:val="content"/>
        </w:behaviors>
        <w:guid w:val="{74594F06-FBDE-4C56-A4A0-0D690E4B4A11}"/>
      </w:docPartPr>
      <w:docPartBody>
        <w:p w:rsidR="00F82B0C" w:rsidRDefault="00000000">
          <w:pPr>
            <w:pStyle w:val="894D0FB2B190448F880B714E8E626D72"/>
            <w:rPr>
              <w:rFonts w:hint="eastAsia"/>
            </w:rPr>
          </w:pPr>
          <w:r>
            <w:rPr>
              <w:rStyle w:val="a3"/>
              <w:rFonts w:hint="eastAsia"/>
            </w:rPr>
            <w:t>单击或点击此处输入文字。</w:t>
          </w:r>
        </w:p>
      </w:docPartBody>
    </w:docPart>
    <w:docPart>
      <w:docPartPr>
        <w:name w:val="D01ABB076E0C40938972D24047D22DCD"/>
        <w:category>
          <w:name w:val="常规"/>
          <w:gallery w:val="placeholder"/>
        </w:category>
        <w:types>
          <w:type w:val="bbPlcHdr"/>
        </w:types>
        <w:behaviors>
          <w:behavior w:val="content"/>
        </w:behaviors>
        <w:guid w:val="{D8E3AE11-92B4-425B-8ACC-A4D256E27871}"/>
      </w:docPartPr>
      <w:docPartBody>
        <w:p w:rsidR="00F82B0C" w:rsidRDefault="00000000">
          <w:pPr>
            <w:pStyle w:val="D01ABB076E0C40938972D24047D22DCD"/>
            <w:rPr>
              <w:rFonts w:hint="eastAsia"/>
            </w:rPr>
          </w:pPr>
          <w:r>
            <w:rPr>
              <w:rStyle w:val="a3"/>
              <w:rFonts w:hint="eastAsia"/>
            </w:rPr>
            <w:t>选择一项。</w:t>
          </w:r>
        </w:p>
      </w:docPartBody>
    </w:docPart>
    <w:docPart>
      <w:docPartPr>
        <w:name w:val="44CA708501F64CD781B0960CE0E6BD35"/>
        <w:category>
          <w:name w:val="常规"/>
          <w:gallery w:val="placeholder"/>
        </w:category>
        <w:types>
          <w:type w:val="bbPlcHdr"/>
        </w:types>
        <w:behaviors>
          <w:behavior w:val="content"/>
        </w:behaviors>
        <w:guid w:val="{1EC7BE54-B292-4B22-A033-BA23D0134494}"/>
      </w:docPartPr>
      <w:docPartBody>
        <w:p w:rsidR="00F82B0C" w:rsidRDefault="00000000">
          <w:pPr>
            <w:pStyle w:val="44CA708501F64CD781B0960CE0E6BD3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383"/>
    <w:rsid w:val="00015C98"/>
    <w:rsid w:val="00045F84"/>
    <w:rsid w:val="00055D26"/>
    <w:rsid w:val="000874CA"/>
    <w:rsid w:val="000C5F82"/>
    <w:rsid w:val="000D1969"/>
    <w:rsid w:val="00123619"/>
    <w:rsid w:val="00124F5B"/>
    <w:rsid w:val="001615E2"/>
    <w:rsid w:val="001E67C2"/>
    <w:rsid w:val="001F0DED"/>
    <w:rsid w:val="00201BCC"/>
    <w:rsid w:val="00232F5E"/>
    <w:rsid w:val="00256ACB"/>
    <w:rsid w:val="002B5673"/>
    <w:rsid w:val="002E1F6F"/>
    <w:rsid w:val="002F7D76"/>
    <w:rsid w:val="003947EC"/>
    <w:rsid w:val="003B252B"/>
    <w:rsid w:val="003F11C5"/>
    <w:rsid w:val="00422E9B"/>
    <w:rsid w:val="00434A4D"/>
    <w:rsid w:val="00475422"/>
    <w:rsid w:val="005263F9"/>
    <w:rsid w:val="005A7AA4"/>
    <w:rsid w:val="005B010F"/>
    <w:rsid w:val="005B6948"/>
    <w:rsid w:val="005E6F44"/>
    <w:rsid w:val="0062520D"/>
    <w:rsid w:val="006702F7"/>
    <w:rsid w:val="006809E7"/>
    <w:rsid w:val="006A5189"/>
    <w:rsid w:val="006F662F"/>
    <w:rsid w:val="00821502"/>
    <w:rsid w:val="00854D9F"/>
    <w:rsid w:val="008873BC"/>
    <w:rsid w:val="008A6879"/>
    <w:rsid w:val="008B5E4D"/>
    <w:rsid w:val="009868B7"/>
    <w:rsid w:val="009A6EB2"/>
    <w:rsid w:val="009A7F22"/>
    <w:rsid w:val="009C5D1A"/>
    <w:rsid w:val="00A12407"/>
    <w:rsid w:val="00A64F33"/>
    <w:rsid w:val="00A8464A"/>
    <w:rsid w:val="00A93383"/>
    <w:rsid w:val="00AA7C47"/>
    <w:rsid w:val="00AC3EDD"/>
    <w:rsid w:val="00B4439B"/>
    <w:rsid w:val="00B5374E"/>
    <w:rsid w:val="00BC16B4"/>
    <w:rsid w:val="00BF1CED"/>
    <w:rsid w:val="00C12C2E"/>
    <w:rsid w:val="00C251C1"/>
    <w:rsid w:val="00CC6604"/>
    <w:rsid w:val="00D17FAA"/>
    <w:rsid w:val="00D231A4"/>
    <w:rsid w:val="00D32B6A"/>
    <w:rsid w:val="00D343D7"/>
    <w:rsid w:val="00D65FC4"/>
    <w:rsid w:val="00DA2AD7"/>
    <w:rsid w:val="00EA5114"/>
    <w:rsid w:val="00F11A2C"/>
    <w:rsid w:val="00F614FD"/>
    <w:rsid w:val="00F635F7"/>
    <w:rsid w:val="00F7651C"/>
    <w:rsid w:val="00F82B0C"/>
    <w:rsid w:val="00F84103"/>
    <w:rsid w:val="00F92B03"/>
    <w:rsid w:val="00FF7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94D0FB2B190448F880B714E8E626D72">
    <w:name w:val="894D0FB2B190448F880B714E8E626D72"/>
    <w:qFormat/>
    <w:pPr>
      <w:widowControl w:val="0"/>
      <w:jc w:val="both"/>
    </w:pPr>
    <w:rPr>
      <w:kern w:val="2"/>
      <w:sz w:val="21"/>
      <w:szCs w:val="22"/>
    </w:rPr>
  </w:style>
  <w:style w:type="paragraph" w:customStyle="1" w:styleId="D01ABB076E0C40938972D24047D22DCD">
    <w:name w:val="D01ABB076E0C40938972D24047D22DCD"/>
    <w:qFormat/>
    <w:pPr>
      <w:widowControl w:val="0"/>
      <w:jc w:val="both"/>
    </w:pPr>
    <w:rPr>
      <w:kern w:val="2"/>
      <w:sz w:val="21"/>
      <w:szCs w:val="22"/>
    </w:rPr>
  </w:style>
  <w:style w:type="paragraph" w:customStyle="1" w:styleId="44CA708501F64CD781B0960CE0E6BD35">
    <w:name w:val="44CA708501F64CD781B0960CE0E6BD3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75604-7251-480F-B4F8-A574BF0C1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374</TotalTime>
  <Pages>11</Pages>
  <Words>1084</Words>
  <Characters>6184</Characters>
  <Application>Microsoft Office Word</Application>
  <DocSecurity>0</DocSecurity>
  <Lines>51</Lines>
  <Paragraphs>14</Paragraphs>
  <ScaleCrop>false</ScaleCrop>
  <Company>PCMI</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DELL</cp:lastModifiedBy>
  <cp:revision>15</cp:revision>
  <cp:lastPrinted>2024-03-26T01:24:00Z</cp:lastPrinted>
  <dcterms:created xsi:type="dcterms:W3CDTF">2024-07-17T06:25:00Z</dcterms:created>
  <dcterms:modified xsi:type="dcterms:W3CDTF">2024-07-24T08:18:00Z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32758E8F7DBE412E8804E678E5490B33_13</vt:lpwstr>
  </property>
</Properties>
</file>